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2" w14:textId="2903F3B9" w:rsidR="00826E48" w:rsidRPr="008B3BF0" w:rsidRDefault="00320F8D" w:rsidP="00F20F75">
      <w:pPr>
        <w:pStyle w:val="Heading1"/>
        <w:rPr>
          <w:lang w:val="en-GB"/>
        </w:rPr>
      </w:pPr>
      <w:r w:rsidRPr="008B3BF0">
        <w:rPr>
          <w:lang w:val="en-GB"/>
        </w:rPr>
        <w:t>National Fiche – Malta</w:t>
      </w:r>
    </w:p>
    <w:p w14:paraId="00000003" w14:textId="77777777" w:rsidR="00826E48" w:rsidRPr="008B3BF0" w:rsidRDefault="00320F8D" w:rsidP="00F20F75">
      <w:pPr>
        <w:pStyle w:val="Heading2"/>
        <w:rPr>
          <w:rFonts w:eastAsia="Arial"/>
        </w:rPr>
      </w:pPr>
      <w:bookmarkStart w:id="0" w:name="_heading=h.gjdgxs" w:colFirst="0" w:colLast="0"/>
      <w:bookmarkEnd w:id="0"/>
      <w:r w:rsidRPr="008B3BF0">
        <w:rPr>
          <w:rFonts w:eastAsia="Arial"/>
        </w:rPr>
        <w:t>COVID-19 cases</w:t>
      </w:r>
    </w:p>
    <w:p w14:paraId="00000004" w14:textId="5C4C1976"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On 13 August 2020, Malta registered 9 COVID-19 related deaths out of a population of 441</w:t>
      </w:r>
      <w:r w:rsidR="008B3BF0">
        <w:rPr>
          <w:rFonts w:ascii="Arial" w:eastAsia="Arial" w:hAnsi="Arial" w:cs="Arial"/>
          <w:sz w:val="24"/>
          <w:szCs w:val="24"/>
          <w:lang w:val="en-GB"/>
        </w:rPr>
        <w:t>,</w:t>
      </w:r>
      <w:r w:rsidRPr="008B3BF0">
        <w:rPr>
          <w:rFonts w:ascii="Arial" w:eastAsia="Arial" w:hAnsi="Arial" w:cs="Arial"/>
          <w:sz w:val="24"/>
          <w:szCs w:val="24"/>
          <w:lang w:val="en-GB"/>
        </w:rPr>
        <w:t>000. Malta Federation of Organisations of Persons with Disability (MFOPD) has been informed about a case of COVID-19 of a person with disabilities in a Day Centre, however no official data on COVID-19 cases or deaths of persons with disabilities and in institutions is available.</w:t>
      </w:r>
    </w:p>
    <w:p w14:paraId="00000005" w14:textId="77777777" w:rsidR="00826E48" w:rsidRPr="008B3BF0" w:rsidRDefault="00320F8D" w:rsidP="00F20F75">
      <w:pPr>
        <w:pStyle w:val="Heading2"/>
        <w:rPr>
          <w:rFonts w:eastAsia="Arial"/>
        </w:rPr>
      </w:pPr>
      <w:r w:rsidRPr="008B3BF0">
        <w:rPr>
          <w:rFonts w:eastAsia="Arial"/>
        </w:rPr>
        <w:t xml:space="preserve">Emergency, lockdown, and confinement </w:t>
      </w:r>
    </w:p>
    <w:p w14:paraId="00000006" w14:textId="57AE7712"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Malta declared a public health emergency through a legal notice dated 1 April 2020 with retroactive effect from 7 March until 30 June 2020</w:t>
      </w:r>
      <w:r w:rsidRPr="008B3BF0">
        <w:rPr>
          <w:rFonts w:ascii="Arial" w:eastAsia="Arial" w:hAnsi="Arial" w:cs="Arial"/>
          <w:sz w:val="24"/>
          <w:szCs w:val="24"/>
          <w:vertAlign w:val="superscript"/>
          <w:lang w:val="en-GB"/>
        </w:rPr>
        <w:footnoteReference w:id="1"/>
      </w:r>
      <w:r w:rsidRPr="008B3BF0">
        <w:rPr>
          <w:rFonts w:ascii="Arial" w:eastAsia="Arial" w:hAnsi="Arial" w:cs="Arial"/>
          <w:sz w:val="24"/>
          <w:szCs w:val="24"/>
          <w:lang w:val="en-GB"/>
        </w:rPr>
        <w:t xml:space="preserve">. The state implemented a partial lockdown, </w:t>
      </w:r>
      <w:r w:rsidR="008B3BF0">
        <w:rPr>
          <w:rFonts w:ascii="Arial" w:eastAsia="Arial" w:hAnsi="Arial" w:cs="Arial"/>
          <w:sz w:val="24"/>
          <w:szCs w:val="24"/>
          <w:lang w:val="en-GB"/>
        </w:rPr>
        <w:t>including requirements on</w:t>
      </w:r>
      <w:r w:rsidR="008B3BF0" w:rsidRPr="008B3BF0">
        <w:rPr>
          <w:rFonts w:ascii="Arial" w:eastAsia="Arial" w:hAnsi="Arial" w:cs="Arial"/>
          <w:sz w:val="24"/>
          <w:szCs w:val="24"/>
          <w:lang w:val="en-GB"/>
        </w:rPr>
        <w:t xml:space="preserve"> </w:t>
      </w:r>
      <w:r w:rsidRPr="008B3BF0">
        <w:rPr>
          <w:rFonts w:ascii="Arial" w:eastAsia="Arial" w:hAnsi="Arial" w:cs="Arial"/>
          <w:sz w:val="24"/>
          <w:szCs w:val="24"/>
          <w:lang w:val="en-GB"/>
        </w:rPr>
        <w:t>vulnerable groups including people over 65, those suffering from specific health conditions, pregnant wom</w:t>
      </w:r>
      <w:r w:rsidR="0010472E">
        <w:rPr>
          <w:rFonts w:ascii="Arial" w:eastAsia="Arial" w:hAnsi="Arial" w:cs="Arial"/>
          <w:sz w:val="24"/>
          <w:szCs w:val="24"/>
          <w:lang w:val="en-GB"/>
        </w:rPr>
        <w:t>e</w:t>
      </w:r>
      <w:r w:rsidRPr="008B3BF0">
        <w:rPr>
          <w:rFonts w:ascii="Arial" w:eastAsia="Arial" w:hAnsi="Arial" w:cs="Arial"/>
          <w:sz w:val="24"/>
          <w:szCs w:val="24"/>
          <w:lang w:val="en-GB"/>
        </w:rPr>
        <w:t>n and persons with certain disabilities to stay home</w:t>
      </w:r>
      <w:r w:rsidRPr="008B3BF0">
        <w:rPr>
          <w:rFonts w:ascii="Arial" w:eastAsia="Arial" w:hAnsi="Arial" w:cs="Arial"/>
          <w:sz w:val="24"/>
          <w:szCs w:val="24"/>
          <w:vertAlign w:val="superscript"/>
          <w:lang w:val="en-GB"/>
        </w:rPr>
        <w:footnoteReference w:id="2"/>
      </w:r>
      <w:r w:rsidRPr="008B3BF0">
        <w:rPr>
          <w:rFonts w:ascii="Arial" w:eastAsia="Arial" w:hAnsi="Arial" w:cs="Arial"/>
          <w:sz w:val="24"/>
          <w:szCs w:val="24"/>
          <w:lang w:val="en-GB"/>
        </w:rPr>
        <w:t xml:space="preserve"> until 3 June 2020</w:t>
      </w:r>
      <w:r w:rsidRPr="008B3BF0">
        <w:rPr>
          <w:rFonts w:ascii="Arial" w:eastAsia="Arial" w:hAnsi="Arial" w:cs="Arial"/>
          <w:sz w:val="24"/>
          <w:szCs w:val="24"/>
          <w:vertAlign w:val="superscript"/>
          <w:lang w:val="en-GB"/>
        </w:rPr>
        <w:footnoteReference w:id="3"/>
      </w:r>
      <w:r w:rsidRPr="008B3BF0">
        <w:rPr>
          <w:rFonts w:ascii="Arial" w:eastAsia="Arial" w:hAnsi="Arial" w:cs="Arial"/>
          <w:sz w:val="24"/>
          <w:szCs w:val="24"/>
          <w:lang w:val="en-GB"/>
        </w:rPr>
        <w:t xml:space="preserve">. Therapies and medical appointments </w:t>
      </w:r>
      <w:r w:rsidR="0010472E">
        <w:rPr>
          <w:rFonts w:ascii="Arial" w:eastAsia="Arial" w:hAnsi="Arial" w:cs="Arial"/>
          <w:sz w:val="24"/>
          <w:szCs w:val="24"/>
          <w:lang w:val="en-GB"/>
        </w:rPr>
        <w:t xml:space="preserve"> were</w:t>
      </w:r>
      <w:r w:rsidRPr="008B3BF0">
        <w:rPr>
          <w:rFonts w:ascii="Arial" w:eastAsia="Arial" w:hAnsi="Arial" w:cs="Arial"/>
          <w:sz w:val="24"/>
          <w:szCs w:val="24"/>
          <w:lang w:val="en-GB"/>
        </w:rPr>
        <w:t xml:space="preserve"> cancelled and day centres and residential homes for persons with disabilities were closed without alternative online activities. Schools were closed and distance learning has been implemented, however it was not an easy situation for student</w:t>
      </w:r>
      <w:r w:rsidR="0010472E">
        <w:rPr>
          <w:rFonts w:ascii="Arial" w:eastAsia="Arial" w:hAnsi="Arial" w:cs="Arial"/>
          <w:sz w:val="24"/>
          <w:szCs w:val="24"/>
          <w:lang w:val="en-GB"/>
        </w:rPr>
        <w:t>s</w:t>
      </w:r>
      <w:r w:rsidRPr="008B3BF0">
        <w:rPr>
          <w:rFonts w:ascii="Arial" w:eastAsia="Arial" w:hAnsi="Arial" w:cs="Arial"/>
          <w:sz w:val="24"/>
          <w:szCs w:val="24"/>
          <w:lang w:val="en-GB"/>
        </w:rPr>
        <w:t xml:space="preserve"> with disabilities</w:t>
      </w:r>
      <w:r w:rsidRPr="008B3BF0">
        <w:rPr>
          <w:rFonts w:ascii="Arial" w:eastAsia="Arial" w:hAnsi="Arial" w:cs="Arial"/>
          <w:sz w:val="24"/>
          <w:szCs w:val="24"/>
          <w:vertAlign w:val="superscript"/>
          <w:lang w:val="en-GB"/>
        </w:rPr>
        <w:footnoteReference w:id="4"/>
      </w:r>
      <w:r w:rsidRPr="008B3BF0">
        <w:rPr>
          <w:rFonts w:ascii="Arial" w:eastAsia="Arial" w:hAnsi="Arial" w:cs="Arial"/>
          <w:sz w:val="24"/>
          <w:szCs w:val="24"/>
          <w:lang w:val="en-GB"/>
        </w:rPr>
        <w:t>.</w:t>
      </w:r>
    </w:p>
    <w:p w14:paraId="00000007" w14:textId="77777777" w:rsidR="00826E48" w:rsidRPr="008B3BF0" w:rsidRDefault="00F20F75">
      <w:pPr>
        <w:spacing w:after="0" w:line="360" w:lineRule="auto"/>
        <w:rPr>
          <w:rFonts w:ascii="Arial" w:eastAsia="Arial" w:hAnsi="Arial" w:cs="Arial"/>
          <w:sz w:val="24"/>
          <w:szCs w:val="24"/>
          <w:lang w:val="en-GB"/>
        </w:rPr>
      </w:pPr>
      <w:sdt>
        <w:sdtPr>
          <w:rPr>
            <w:lang w:val="en-GB"/>
          </w:rPr>
          <w:tag w:val="goog_rdk_0"/>
          <w:id w:val="-1611581939"/>
        </w:sdtPr>
        <w:sdtEndPr/>
        <w:sdtContent/>
      </w:sdt>
      <w:proofErr w:type="spellStart"/>
      <w:r w:rsidR="00320F8D" w:rsidRPr="008B3BF0">
        <w:rPr>
          <w:rFonts w:ascii="Arial" w:eastAsia="Arial" w:hAnsi="Arial" w:cs="Arial"/>
          <w:sz w:val="24"/>
          <w:szCs w:val="24"/>
          <w:lang w:val="en-GB"/>
        </w:rPr>
        <w:t>Agenzija</w:t>
      </w:r>
      <w:proofErr w:type="spellEnd"/>
      <w:r w:rsidR="00320F8D" w:rsidRPr="008B3BF0">
        <w:rPr>
          <w:rFonts w:ascii="Arial" w:eastAsia="Arial" w:hAnsi="Arial" w:cs="Arial"/>
          <w:sz w:val="24"/>
          <w:szCs w:val="24"/>
          <w:lang w:val="en-GB"/>
        </w:rPr>
        <w:t xml:space="preserve"> </w:t>
      </w:r>
      <w:proofErr w:type="spellStart"/>
      <w:r w:rsidR="00320F8D" w:rsidRPr="008B3BF0">
        <w:rPr>
          <w:rFonts w:ascii="Arial" w:eastAsia="Arial" w:hAnsi="Arial" w:cs="Arial"/>
          <w:sz w:val="24"/>
          <w:szCs w:val="24"/>
          <w:lang w:val="en-GB"/>
        </w:rPr>
        <w:t>Sapport</w:t>
      </w:r>
      <w:proofErr w:type="spellEnd"/>
      <w:r w:rsidR="00320F8D" w:rsidRPr="008B3BF0">
        <w:rPr>
          <w:rFonts w:ascii="Arial" w:eastAsia="Arial" w:hAnsi="Arial" w:cs="Arial"/>
          <w:sz w:val="24"/>
          <w:szCs w:val="24"/>
          <w:lang w:val="en-GB"/>
        </w:rPr>
        <w:t>, the governmental service provider for persons with disabilities, adapted its services to maintain some form of assistance for persons with disabilities and their family. As such on 16 March 2020, a service of delivery of groceries, meals and prescription medicines to assist deaf and non-verbal people living on their own was launched</w:t>
      </w:r>
      <w:r w:rsidR="00320F8D" w:rsidRPr="008B3BF0">
        <w:rPr>
          <w:rFonts w:ascii="Arial" w:eastAsia="Arial" w:hAnsi="Arial" w:cs="Arial"/>
          <w:sz w:val="24"/>
          <w:szCs w:val="24"/>
          <w:vertAlign w:val="superscript"/>
          <w:lang w:val="en-GB"/>
        </w:rPr>
        <w:footnoteReference w:id="5"/>
      </w:r>
      <w:r w:rsidR="00320F8D" w:rsidRPr="008B3BF0">
        <w:rPr>
          <w:rFonts w:ascii="Arial" w:eastAsia="Arial" w:hAnsi="Arial" w:cs="Arial"/>
          <w:sz w:val="24"/>
          <w:szCs w:val="24"/>
          <w:lang w:val="en-GB"/>
        </w:rPr>
        <w:t xml:space="preserve">. </w:t>
      </w:r>
      <w:proofErr w:type="spellStart"/>
      <w:r w:rsidR="00320F8D" w:rsidRPr="008B3BF0">
        <w:rPr>
          <w:rFonts w:ascii="Arial" w:eastAsia="Arial" w:hAnsi="Arial" w:cs="Arial"/>
          <w:sz w:val="24"/>
          <w:szCs w:val="24"/>
          <w:lang w:val="en-GB"/>
        </w:rPr>
        <w:t>Agenzija</w:t>
      </w:r>
      <w:proofErr w:type="spellEnd"/>
      <w:r w:rsidR="00320F8D" w:rsidRPr="008B3BF0">
        <w:rPr>
          <w:rFonts w:ascii="Arial" w:eastAsia="Arial" w:hAnsi="Arial" w:cs="Arial"/>
          <w:sz w:val="24"/>
          <w:szCs w:val="24"/>
          <w:lang w:val="en-GB"/>
        </w:rPr>
        <w:t xml:space="preserve"> </w:t>
      </w:r>
      <w:proofErr w:type="spellStart"/>
      <w:r w:rsidR="00320F8D" w:rsidRPr="008B3BF0">
        <w:rPr>
          <w:rFonts w:ascii="Arial" w:eastAsia="Arial" w:hAnsi="Arial" w:cs="Arial"/>
          <w:sz w:val="24"/>
          <w:szCs w:val="24"/>
          <w:lang w:val="en-GB"/>
        </w:rPr>
        <w:t>Sapport’s</w:t>
      </w:r>
      <w:proofErr w:type="spellEnd"/>
      <w:r w:rsidR="00320F8D" w:rsidRPr="008B3BF0">
        <w:rPr>
          <w:rFonts w:ascii="Arial" w:eastAsia="Arial" w:hAnsi="Arial" w:cs="Arial"/>
          <w:sz w:val="24"/>
          <w:szCs w:val="24"/>
          <w:lang w:val="en-GB"/>
        </w:rPr>
        <w:t xml:space="preserve"> professionals kept in regular contact through phone or skype calls with persons with disabilities and their families to make sure that they were receiving necessary support while services they usually received were </w:t>
      </w:r>
      <w:r w:rsidR="00320F8D" w:rsidRPr="008B3BF0">
        <w:rPr>
          <w:rFonts w:ascii="Arial" w:eastAsia="Arial" w:hAnsi="Arial" w:cs="Arial"/>
          <w:sz w:val="24"/>
          <w:szCs w:val="24"/>
          <w:lang w:val="en-GB"/>
        </w:rPr>
        <w:lastRenderedPageBreak/>
        <w:t>suspended</w:t>
      </w:r>
      <w:r w:rsidR="00320F8D" w:rsidRPr="008B3BF0">
        <w:rPr>
          <w:rFonts w:ascii="Arial" w:eastAsia="Arial" w:hAnsi="Arial" w:cs="Arial"/>
          <w:sz w:val="24"/>
          <w:szCs w:val="24"/>
          <w:vertAlign w:val="superscript"/>
          <w:lang w:val="en-GB"/>
        </w:rPr>
        <w:footnoteReference w:id="6"/>
      </w:r>
      <w:r w:rsidR="00320F8D" w:rsidRPr="008B3BF0">
        <w:rPr>
          <w:rFonts w:ascii="Arial" w:eastAsia="Arial" w:hAnsi="Arial" w:cs="Arial"/>
          <w:sz w:val="24"/>
          <w:szCs w:val="24"/>
          <w:lang w:val="en-GB"/>
        </w:rPr>
        <w:t>. The service provider also delivered a series of workshop for parents of children and adults with disabilities dealing with different topics in the context of the coronavirus</w:t>
      </w:r>
      <w:r w:rsidR="00320F8D" w:rsidRPr="008B3BF0">
        <w:rPr>
          <w:rFonts w:ascii="Arial" w:eastAsia="Arial" w:hAnsi="Arial" w:cs="Arial"/>
          <w:sz w:val="24"/>
          <w:szCs w:val="24"/>
          <w:vertAlign w:val="superscript"/>
          <w:lang w:val="en-GB"/>
        </w:rPr>
        <w:footnoteReference w:id="7"/>
      </w:r>
      <w:r w:rsidR="00320F8D" w:rsidRPr="008B3BF0">
        <w:rPr>
          <w:rFonts w:ascii="Arial" w:eastAsia="Arial" w:hAnsi="Arial" w:cs="Arial"/>
          <w:sz w:val="24"/>
          <w:szCs w:val="24"/>
          <w:lang w:val="en-GB"/>
        </w:rPr>
        <w:t>.</w:t>
      </w:r>
    </w:p>
    <w:p w14:paraId="00000008" w14:textId="77777777" w:rsidR="00826E48" w:rsidRPr="008B3BF0" w:rsidRDefault="00320F8D" w:rsidP="00F20F75">
      <w:pPr>
        <w:pStyle w:val="Heading2"/>
        <w:rPr>
          <w:rFonts w:eastAsia="Arial"/>
        </w:rPr>
      </w:pPr>
      <w:r w:rsidRPr="008B3BF0">
        <w:rPr>
          <w:rFonts w:eastAsia="Arial"/>
        </w:rPr>
        <w:t xml:space="preserve">Involvement of organisations of persons with disabilities </w:t>
      </w:r>
    </w:p>
    <w:p w14:paraId="00000009" w14:textId="481D039B" w:rsidR="00826E48" w:rsidRPr="008B3BF0" w:rsidRDefault="001F6631">
      <w:pPr>
        <w:spacing w:after="0" w:line="360" w:lineRule="auto"/>
        <w:rPr>
          <w:rFonts w:ascii="Arial" w:eastAsia="Arial" w:hAnsi="Arial" w:cs="Arial"/>
          <w:sz w:val="24"/>
          <w:szCs w:val="24"/>
          <w:lang w:val="en-GB"/>
        </w:rPr>
      </w:pPr>
      <w:r>
        <w:rPr>
          <w:rFonts w:ascii="Arial" w:eastAsia="Arial" w:hAnsi="Arial" w:cs="Arial"/>
          <w:sz w:val="24"/>
          <w:szCs w:val="24"/>
          <w:lang w:val="en-GB"/>
        </w:rPr>
        <w:t>The Maltese Government did not consult nor involved o</w:t>
      </w:r>
      <w:r w:rsidR="00320F8D" w:rsidRPr="008B3BF0">
        <w:rPr>
          <w:rFonts w:ascii="Arial" w:eastAsia="Arial" w:hAnsi="Arial" w:cs="Arial"/>
          <w:sz w:val="24"/>
          <w:szCs w:val="24"/>
          <w:lang w:val="en-GB"/>
        </w:rPr>
        <w:t>rganisations of persons with disabilities</w:t>
      </w:r>
      <w:r w:rsidR="000764D1">
        <w:rPr>
          <w:rFonts w:ascii="Arial" w:eastAsia="Arial" w:hAnsi="Arial" w:cs="Arial"/>
          <w:sz w:val="24"/>
          <w:szCs w:val="24"/>
          <w:lang w:val="en-GB"/>
        </w:rPr>
        <w:t xml:space="preserve"> </w:t>
      </w:r>
      <w:r w:rsidR="00320F8D" w:rsidRPr="008B3BF0">
        <w:rPr>
          <w:rFonts w:ascii="Arial" w:eastAsia="Arial" w:hAnsi="Arial" w:cs="Arial"/>
          <w:sz w:val="24"/>
          <w:szCs w:val="24"/>
          <w:lang w:val="en-GB"/>
        </w:rPr>
        <w:t>in the development of national policy</w:t>
      </w:r>
      <w:r w:rsidR="00350E95">
        <w:rPr>
          <w:rFonts w:ascii="Arial" w:eastAsia="Arial" w:hAnsi="Arial" w:cs="Arial"/>
          <w:sz w:val="24"/>
          <w:szCs w:val="24"/>
          <w:lang w:val="en-GB"/>
        </w:rPr>
        <w:t xml:space="preserve">. </w:t>
      </w:r>
      <w:r>
        <w:rPr>
          <w:rFonts w:ascii="Arial" w:eastAsia="Arial" w:hAnsi="Arial" w:cs="Arial"/>
          <w:sz w:val="24"/>
          <w:szCs w:val="24"/>
          <w:lang w:val="en-GB"/>
        </w:rPr>
        <w:t xml:space="preserve">The Education Department did not </w:t>
      </w:r>
      <w:r w:rsidR="00FD7626">
        <w:rPr>
          <w:rFonts w:ascii="Arial" w:eastAsia="Arial" w:hAnsi="Arial" w:cs="Arial"/>
          <w:sz w:val="24"/>
          <w:szCs w:val="24"/>
          <w:lang w:val="en-GB"/>
        </w:rPr>
        <w:t>invite</w:t>
      </w:r>
      <w:r>
        <w:rPr>
          <w:rFonts w:ascii="Arial" w:eastAsia="Arial" w:hAnsi="Arial" w:cs="Arial"/>
          <w:sz w:val="24"/>
          <w:szCs w:val="24"/>
          <w:lang w:val="en-GB"/>
        </w:rPr>
        <w:t xml:space="preserve"> DPOs in the discussions for the re-opening of schools whereas the Maltese Commission for the Rights of Persons with Disability</w:t>
      </w:r>
      <w:r>
        <w:rPr>
          <w:rStyle w:val="FootnoteReference"/>
          <w:rFonts w:ascii="Arial" w:eastAsia="Arial" w:hAnsi="Arial" w:cs="Arial"/>
          <w:sz w:val="24"/>
          <w:szCs w:val="24"/>
          <w:lang w:val="en-GB"/>
        </w:rPr>
        <w:footnoteReference w:id="8"/>
      </w:r>
      <w:r>
        <w:rPr>
          <w:rFonts w:ascii="Arial" w:eastAsia="Arial" w:hAnsi="Arial" w:cs="Arial"/>
          <w:sz w:val="24"/>
          <w:szCs w:val="24"/>
          <w:lang w:val="en-GB"/>
        </w:rPr>
        <w:t xml:space="preserve"> was consulted and even played an important role in the consultation for the guidelines used for the opening of summer schools and child care centres</w:t>
      </w:r>
      <w:r>
        <w:rPr>
          <w:rStyle w:val="FootnoteReference"/>
          <w:rFonts w:ascii="Arial" w:eastAsia="Arial" w:hAnsi="Arial" w:cs="Arial"/>
          <w:sz w:val="24"/>
          <w:szCs w:val="24"/>
          <w:lang w:val="en-GB"/>
        </w:rPr>
        <w:footnoteReference w:id="9"/>
      </w:r>
      <w:r>
        <w:rPr>
          <w:rFonts w:ascii="Arial" w:eastAsia="Arial" w:hAnsi="Arial" w:cs="Arial"/>
          <w:sz w:val="24"/>
          <w:szCs w:val="24"/>
          <w:lang w:val="en-GB"/>
        </w:rPr>
        <w:t>. H</w:t>
      </w:r>
      <w:r w:rsidR="00320F8D" w:rsidRPr="008B3BF0">
        <w:rPr>
          <w:rFonts w:ascii="Arial" w:eastAsia="Arial" w:hAnsi="Arial" w:cs="Arial"/>
          <w:sz w:val="24"/>
          <w:szCs w:val="24"/>
          <w:lang w:val="en-GB"/>
        </w:rPr>
        <w:t>owever</w:t>
      </w:r>
      <w:r w:rsidR="000764D1">
        <w:rPr>
          <w:rFonts w:ascii="Arial" w:eastAsia="Arial" w:hAnsi="Arial" w:cs="Arial"/>
          <w:sz w:val="24"/>
          <w:szCs w:val="24"/>
          <w:lang w:val="en-GB"/>
        </w:rPr>
        <w:t>,</w:t>
      </w:r>
      <w:r w:rsidR="00320F8D" w:rsidRPr="008B3BF0">
        <w:rPr>
          <w:rFonts w:ascii="Arial" w:eastAsia="Arial" w:hAnsi="Arial" w:cs="Arial"/>
          <w:sz w:val="24"/>
          <w:szCs w:val="24"/>
          <w:lang w:val="en-GB"/>
        </w:rPr>
        <w:t xml:space="preserve"> a </w:t>
      </w:r>
      <w:r w:rsidR="00320F8D" w:rsidRPr="00F20F75">
        <w:rPr>
          <w:rFonts w:ascii="Arial" w:eastAsia="Arial" w:hAnsi="Arial" w:cs="Arial"/>
          <w:bCs/>
          <w:sz w:val="24"/>
          <w:szCs w:val="24"/>
          <w:lang w:val="en-GB"/>
        </w:rPr>
        <w:t>Disability Task Force</w:t>
      </w:r>
      <w:r w:rsidR="00320F8D" w:rsidRPr="008B3BF0">
        <w:rPr>
          <w:rFonts w:ascii="Arial" w:eastAsia="Arial" w:hAnsi="Arial" w:cs="Arial"/>
          <w:sz w:val="24"/>
          <w:szCs w:val="24"/>
          <w:lang w:val="en-GB"/>
        </w:rPr>
        <w:t xml:space="preserve"> has been established and chaired by the Commissioner for the Rights of Persons with Disability. The Task Force gathered </w:t>
      </w:r>
      <w:r w:rsidR="0010472E">
        <w:rPr>
          <w:rFonts w:ascii="Arial" w:eastAsia="Arial" w:hAnsi="Arial" w:cs="Arial"/>
          <w:sz w:val="24"/>
          <w:szCs w:val="24"/>
          <w:lang w:val="en-GB"/>
        </w:rPr>
        <w:t>the Maltese Commission for the Rights of Persons with Disabilit</w:t>
      </w:r>
      <w:r w:rsidR="00CC59F2">
        <w:rPr>
          <w:rFonts w:ascii="Arial" w:eastAsia="Arial" w:hAnsi="Arial" w:cs="Arial"/>
          <w:sz w:val="24"/>
          <w:szCs w:val="24"/>
          <w:lang w:val="en-GB"/>
        </w:rPr>
        <w:t>y</w:t>
      </w:r>
      <w:r>
        <w:rPr>
          <w:rFonts w:ascii="Arial" w:eastAsia="Arial" w:hAnsi="Arial" w:cs="Arial"/>
          <w:sz w:val="24"/>
          <w:szCs w:val="24"/>
          <w:lang w:val="en-GB"/>
        </w:rPr>
        <w:t xml:space="preserve"> </w:t>
      </w:r>
      <w:r w:rsidR="00320F8D" w:rsidRPr="008B3BF0">
        <w:rPr>
          <w:rFonts w:ascii="Arial" w:eastAsia="Arial" w:hAnsi="Arial" w:cs="Arial"/>
          <w:sz w:val="24"/>
          <w:szCs w:val="24"/>
          <w:lang w:val="en-GB"/>
        </w:rPr>
        <w:t xml:space="preserve">committee members (MFOPD included) together with different stakeholders including representatives from </w:t>
      </w:r>
      <w:proofErr w:type="spellStart"/>
      <w:r w:rsidR="00320F8D" w:rsidRPr="008B3BF0">
        <w:rPr>
          <w:rFonts w:ascii="Arial" w:eastAsia="Arial" w:hAnsi="Arial" w:cs="Arial"/>
          <w:sz w:val="24"/>
          <w:szCs w:val="24"/>
          <w:lang w:val="en-GB"/>
        </w:rPr>
        <w:t>Agenzija</w:t>
      </w:r>
      <w:proofErr w:type="spellEnd"/>
      <w:r w:rsidR="00320F8D" w:rsidRPr="008B3BF0">
        <w:rPr>
          <w:rFonts w:ascii="Arial" w:eastAsia="Arial" w:hAnsi="Arial" w:cs="Arial"/>
          <w:sz w:val="24"/>
          <w:szCs w:val="24"/>
          <w:lang w:val="en-GB"/>
        </w:rPr>
        <w:t xml:space="preserve"> </w:t>
      </w:r>
      <w:proofErr w:type="spellStart"/>
      <w:r w:rsidR="00320F8D" w:rsidRPr="008B3BF0">
        <w:rPr>
          <w:rFonts w:ascii="Arial" w:eastAsia="Arial" w:hAnsi="Arial" w:cs="Arial"/>
          <w:sz w:val="24"/>
          <w:szCs w:val="24"/>
          <w:lang w:val="en-GB"/>
        </w:rPr>
        <w:t>Sapport</w:t>
      </w:r>
      <w:proofErr w:type="spellEnd"/>
      <w:r w:rsidR="00320F8D" w:rsidRPr="008B3BF0">
        <w:rPr>
          <w:rFonts w:ascii="Arial" w:eastAsia="Arial" w:hAnsi="Arial" w:cs="Arial"/>
          <w:sz w:val="24"/>
          <w:szCs w:val="24"/>
          <w:lang w:val="en-GB"/>
        </w:rPr>
        <w:t>, academic professionals, DPOs (including MFOPD) and NGOs</w:t>
      </w:r>
      <w:r w:rsidR="00320F8D" w:rsidRPr="008B3BF0">
        <w:rPr>
          <w:rFonts w:ascii="Arial" w:eastAsia="Arial" w:hAnsi="Arial" w:cs="Arial"/>
          <w:sz w:val="24"/>
          <w:szCs w:val="24"/>
          <w:vertAlign w:val="superscript"/>
          <w:lang w:val="en-GB"/>
        </w:rPr>
        <w:footnoteReference w:id="10"/>
      </w:r>
      <w:r w:rsidR="00320F8D" w:rsidRPr="008B3BF0">
        <w:rPr>
          <w:rFonts w:ascii="Arial" w:eastAsia="Arial" w:hAnsi="Arial" w:cs="Arial"/>
          <w:sz w:val="24"/>
          <w:szCs w:val="24"/>
          <w:lang w:val="en-GB"/>
        </w:rPr>
        <w:t xml:space="preserve">. Feedback of the Task Force were taken into consideration by </w:t>
      </w:r>
      <w:proofErr w:type="spellStart"/>
      <w:r w:rsidR="00320F8D" w:rsidRPr="008B3BF0">
        <w:rPr>
          <w:rFonts w:ascii="Arial" w:eastAsia="Arial" w:hAnsi="Arial" w:cs="Arial"/>
          <w:sz w:val="24"/>
          <w:szCs w:val="24"/>
          <w:lang w:val="en-GB"/>
        </w:rPr>
        <w:t>Agenzija</w:t>
      </w:r>
      <w:proofErr w:type="spellEnd"/>
      <w:r w:rsidR="00320F8D" w:rsidRPr="008B3BF0">
        <w:rPr>
          <w:rFonts w:ascii="Arial" w:eastAsia="Arial" w:hAnsi="Arial" w:cs="Arial"/>
          <w:sz w:val="24"/>
          <w:szCs w:val="24"/>
          <w:lang w:val="en-GB"/>
        </w:rPr>
        <w:t xml:space="preserve"> </w:t>
      </w:r>
      <w:proofErr w:type="spellStart"/>
      <w:r w:rsidR="00320F8D" w:rsidRPr="008B3BF0">
        <w:rPr>
          <w:rFonts w:ascii="Arial" w:eastAsia="Arial" w:hAnsi="Arial" w:cs="Arial"/>
          <w:sz w:val="24"/>
          <w:szCs w:val="24"/>
          <w:lang w:val="en-GB"/>
        </w:rPr>
        <w:t>Sapport</w:t>
      </w:r>
      <w:proofErr w:type="spellEnd"/>
      <w:r w:rsidR="00320F8D" w:rsidRPr="008B3BF0">
        <w:rPr>
          <w:rFonts w:ascii="Arial" w:eastAsia="Arial" w:hAnsi="Arial" w:cs="Arial"/>
          <w:sz w:val="24"/>
          <w:szCs w:val="24"/>
          <w:lang w:val="en-GB"/>
        </w:rPr>
        <w:t xml:space="preserve"> and other service providers to mitigate gaps in their work during the pandemic. Additionally, the Disability Task Force communicated with government for inclusion of sign language in Press briefings of the Prime Minister and the Superintendent of Public Health</w:t>
      </w:r>
      <w:r w:rsidR="00320F8D" w:rsidRPr="008B3BF0">
        <w:rPr>
          <w:rFonts w:ascii="Arial" w:eastAsia="Arial" w:hAnsi="Arial" w:cs="Arial"/>
          <w:sz w:val="24"/>
          <w:szCs w:val="24"/>
          <w:vertAlign w:val="superscript"/>
          <w:lang w:val="en-GB"/>
        </w:rPr>
        <w:footnoteReference w:id="11"/>
      </w:r>
      <w:r w:rsidR="00320F8D" w:rsidRPr="008B3BF0">
        <w:rPr>
          <w:rFonts w:ascii="Arial" w:eastAsia="Arial" w:hAnsi="Arial" w:cs="Arial"/>
          <w:sz w:val="24"/>
          <w:szCs w:val="24"/>
          <w:lang w:val="en-GB"/>
        </w:rPr>
        <w:t xml:space="preserve">. </w:t>
      </w:r>
    </w:p>
    <w:p w14:paraId="0000000B" w14:textId="77777777" w:rsidR="00826E48" w:rsidRPr="008B3BF0" w:rsidRDefault="00320F8D" w:rsidP="00F20F75">
      <w:pPr>
        <w:pStyle w:val="Heading2"/>
        <w:rPr>
          <w:rFonts w:eastAsia="Arial"/>
        </w:rPr>
      </w:pPr>
      <w:r w:rsidRPr="008B3BF0">
        <w:rPr>
          <w:rFonts w:eastAsia="Arial"/>
        </w:rPr>
        <w:t>Communications and announcement</w:t>
      </w:r>
    </w:p>
    <w:p w14:paraId="0000000C" w14:textId="625FD33E"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 xml:space="preserve">Sign language was included in </w:t>
      </w:r>
      <w:r w:rsidR="008B3BF0">
        <w:rPr>
          <w:rFonts w:ascii="Arial" w:eastAsia="Arial" w:hAnsi="Arial" w:cs="Arial"/>
          <w:sz w:val="24"/>
          <w:szCs w:val="24"/>
          <w:lang w:val="en-GB"/>
        </w:rPr>
        <w:t>COVID</w:t>
      </w:r>
      <w:r w:rsidRPr="008B3BF0">
        <w:rPr>
          <w:rFonts w:ascii="Arial" w:eastAsia="Arial" w:hAnsi="Arial" w:cs="Arial"/>
          <w:sz w:val="24"/>
          <w:szCs w:val="24"/>
          <w:lang w:val="en-GB"/>
        </w:rPr>
        <w:t xml:space="preserve">-19 news event on Maltese national TV. </w:t>
      </w:r>
      <w:proofErr w:type="spellStart"/>
      <w:r w:rsidRPr="008B3BF0">
        <w:rPr>
          <w:rFonts w:ascii="Arial" w:eastAsia="Arial" w:hAnsi="Arial" w:cs="Arial"/>
          <w:sz w:val="24"/>
          <w:szCs w:val="24"/>
          <w:lang w:val="en-GB"/>
        </w:rPr>
        <w:t>Agenzija</w:t>
      </w:r>
      <w:proofErr w:type="spellEnd"/>
      <w:r w:rsidRPr="008B3BF0">
        <w:rPr>
          <w:rFonts w:ascii="Arial" w:eastAsia="Arial" w:hAnsi="Arial" w:cs="Arial"/>
          <w:sz w:val="24"/>
          <w:szCs w:val="24"/>
          <w:lang w:val="en-GB"/>
        </w:rPr>
        <w:t xml:space="preserve"> </w:t>
      </w:r>
      <w:proofErr w:type="spellStart"/>
      <w:r w:rsidRPr="008B3BF0">
        <w:rPr>
          <w:rFonts w:ascii="Arial" w:eastAsia="Arial" w:hAnsi="Arial" w:cs="Arial"/>
          <w:sz w:val="24"/>
          <w:szCs w:val="24"/>
          <w:lang w:val="en-GB"/>
        </w:rPr>
        <w:t>Sapport</w:t>
      </w:r>
      <w:proofErr w:type="spellEnd"/>
      <w:r w:rsidRPr="008B3BF0">
        <w:rPr>
          <w:rFonts w:ascii="Arial" w:eastAsia="Arial" w:hAnsi="Arial" w:cs="Arial"/>
          <w:sz w:val="24"/>
          <w:szCs w:val="24"/>
          <w:lang w:val="en-GB"/>
        </w:rPr>
        <w:t xml:space="preserve"> provided information about </w:t>
      </w:r>
      <w:r w:rsidR="008B3BF0">
        <w:rPr>
          <w:rFonts w:ascii="Arial" w:eastAsia="Arial" w:hAnsi="Arial" w:cs="Arial"/>
          <w:sz w:val="24"/>
          <w:szCs w:val="24"/>
          <w:lang w:val="en-GB"/>
        </w:rPr>
        <w:t>COVID</w:t>
      </w:r>
      <w:r w:rsidRPr="008B3BF0">
        <w:rPr>
          <w:rFonts w:ascii="Arial" w:eastAsia="Arial" w:hAnsi="Arial" w:cs="Arial"/>
          <w:sz w:val="24"/>
          <w:szCs w:val="24"/>
          <w:lang w:val="en-GB"/>
        </w:rPr>
        <w:t>-19 in easy-to-read and video on its website. A booklet in Maltese Sign Language and resources for children with autism are available on the website</w:t>
      </w:r>
      <w:r w:rsidRPr="008B3BF0">
        <w:rPr>
          <w:rFonts w:ascii="Arial" w:eastAsia="Arial" w:hAnsi="Arial" w:cs="Arial"/>
          <w:sz w:val="24"/>
          <w:szCs w:val="24"/>
          <w:vertAlign w:val="superscript"/>
          <w:lang w:val="en-GB"/>
        </w:rPr>
        <w:footnoteReference w:id="12"/>
      </w:r>
      <w:r w:rsidRPr="008B3BF0">
        <w:rPr>
          <w:rFonts w:ascii="Arial" w:eastAsia="Arial" w:hAnsi="Arial" w:cs="Arial"/>
          <w:sz w:val="24"/>
          <w:szCs w:val="24"/>
          <w:lang w:val="en-GB"/>
        </w:rPr>
        <w:t xml:space="preserve">. </w:t>
      </w:r>
    </w:p>
    <w:p w14:paraId="0000000D" w14:textId="77777777" w:rsidR="00826E48" w:rsidRPr="008B3BF0" w:rsidRDefault="00320F8D" w:rsidP="00F20F75">
      <w:pPr>
        <w:pStyle w:val="Heading2"/>
        <w:rPr>
          <w:rFonts w:eastAsia="Arial"/>
        </w:rPr>
      </w:pPr>
      <w:r w:rsidRPr="008B3BF0">
        <w:rPr>
          <w:rFonts w:eastAsia="Arial"/>
        </w:rPr>
        <w:lastRenderedPageBreak/>
        <w:t>Institutions and closed settings</w:t>
      </w:r>
    </w:p>
    <w:p w14:paraId="0000000E" w14:textId="6D475AD7"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 xml:space="preserve">Visits in residential homes for older persons </w:t>
      </w:r>
      <w:r w:rsidR="00FD7626">
        <w:rPr>
          <w:rFonts w:ascii="Arial" w:eastAsia="Arial" w:hAnsi="Arial" w:cs="Arial"/>
          <w:sz w:val="24"/>
          <w:szCs w:val="24"/>
          <w:lang w:val="en-GB"/>
        </w:rPr>
        <w:t xml:space="preserve">were </w:t>
      </w:r>
      <w:r w:rsidRPr="008B3BF0">
        <w:rPr>
          <w:rFonts w:ascii="Arial" w:eastAsia="Arial" w:hAnsi="Arial" w:cs="Arial"/>
          <w:sz w:val="24"/>
          <w:szCs w:val="24"/>
          <w:lang w:val="en-GB"/>
        </w:rPr>
        <w:t>suspended from 13 March</w:t>
      </w:r>
      <w:r w:rsidRPr="008B3BF0">
        <w:rPr>
          <w:rFonts w:ascii="Arial" w:eastAsia="Arial" w:hAnsi="Arial" w:cs="Arial"/>
          <w:sz w:val="24"/>
          <w:szCs w:val="24"/>
          <w:vertAlign w:val="superscript"/>
          <w:lang w:val="en-GB"/>
        </w:rPr>
        <w:footnoteReference w:id="13"/>
      </w:r>
      <w:r w:rsidRPr="008B3BF0">
        <w:rPr>
          <w:rFonts w:ascii="Arial" w:eastAsia="Arial" w:hAnsi="Arial" w:cs="Arial"/>
          <w:sz w:val="24"/>
          <w:szCs w:val="24"/>
          <w:lang w:val="en-GB"/>
        </w:rPr>
        <w:t xml:space="preserve"> to 18 June 2020. From 1</w:t>
      </w:r>
      <w:r w:rsidRPr="008B3BF0">
        <w:rPr>
          <w:rFonts w:ascii="Arial" w:eastAsia="Arial" w:hAnsi="Arial" w:cs="Arial"/>
          <w:sz w:val="24"/>
          <w:szCs w:val="24"/>
          <w:vertAlign w:val="superscript"/>
          <w:lang w:val="en-GB"/>
        </w:rPr>
        <w:t>st</w:t>
      </w:r>
      <w:r w:rsidRPr="008B3BF0">
        <w:rPr>
          <w:rFonts w:ascii="Arial" w:eastAsia="Arial" w:hAnsi="Arial" w:cs="Arial"/>
          <w:sz w:val="24"/>
          <w:szCs w:val="24"/>
          <w:lang w:val="en-GB"/>
        </w:rPr>
        <w:t xml:space="preserve"> July 2020, services provided by the </w:t>
      </w:r>
      <w:proofErr w:type="spellStart"/>
      <w:r w:rsidRPr="008B3BF0">
        <w:rPr>
          <w:rFonts w:ascii="Arial" w:eastAsia="Arial" w:hAnsi="Arial" w:cs="Arial"/>
          <w:sz w:val="24"/>
          <w:szCs w:val="24"/>
          <w:lang w:val="en-GB"/>
        </w:rPr>
        <w:t>Agenzija</w:t>
      </w:r>
      <w:proofErr w:type="spellEnd"/>
      <w:r w:rsidRPr="008B3BF0">
        <w:rPr>
          <w:rFonts w:ascii="Arial" w:eastAsia="Arial" w:hAnsi="Arial" w:cs="Arial"/>
          <w:sz w:val="24"/>
          <w:szCs w:val="24"/>
          <w:lang w:val="en-GB"/>
        </w:rPr>
        <w:t xml:space="preserve"> </w:t>
      </w:r>
      <w:proofErr w:type="spellStart"/>
      <w:r w:rsidRPr="008B3BF0">
        <w:rPr>
          <w:rFonts w:ascii="Arial" w:eastAsia="Arial" w:hAnsi="Arial" w:cs="Arial"/>
          <w:sz w:val="24"/>
          <w:szCs w:val="24"/>
          <w:lang w:val="en-GB"/>
        </w:rPr>
        <w:t>Sapport</w:t>
      </w:r>
      <w:proofErr w:type="spellEnd"/>
      <w:r w:rsidRPr="008B3BF0">
        <w:rPr>
          <w:rFonts w:ascii="Arial" w:eastAsia="Arial" w:hAnsi="Arial" w:cs="Arial"/>
          <w:sz w:val="24"/>
          <w:szCs w:val="24"/>
          <w:lang w:val="en-GB"/>
        </w:rPr>
        <w:t xml:space="preserve"> for </w:t>
      </w:r>
      <w:r w:rsidR="008B3BF0">
        <w:rPr>
          <w:rFonts w:ascii="Arial" w:eastAsia="Arial" w:hAnsi="Arial" w:cs="Arial"/>
          <w:sz w:val="24"/>
          <w:szCs w:val="24"/>
          <w:lang w:val="en-GB"/>
        </w:rPr>
        <w:t>older</w:t>
      </w:r>
      <w:r w:rsidR="008B3BF0" w:rsidRPr="008B3BF0">
        <w:rPr>
          <w:rFonts w:ascii="Arial" w:eastAsia="Arial" w:hAnsi="Arial" w:cs="Arial"/>
          <w:sz w:val="24"/>
          <w:szCs w:val="24"/>
          <w:lang w:val="en-GB"/>
        </w:rPr>
        <w:t xml:space="preserve"> </w:t>
      </w:r>
      <w:r w:rsidRPr="008B3BF0">
        <w:rPr>
          <w:rFonts w:ascii="Arial" w:eastAsia="Arial" w:hAnsi="Arial" w:cs="Arial"/>
          <w:sz w:val="24"/>
          <w:szCs w:val="24"/>
          <w:lang w:val="en-GB"/>
        </w:rPr>
        <w:t>persons and persons with disabilities resumed</w:t>
      </w:r>
      <w:r w:rsidRPr="008B3BF0">
        <w:rPr>
          <w:rFonts w:ascii="Arial" w:eastAsia="Arial" w:hAnsi="Arial" w:cs="Arial"/>
          <w:sz w:val="24"/>
          <w:szCs w:val="24"/>
          <w:vertAlign w:val="superscript"/>
          <w:lang w:val="en-GB"/>
        </w:rPr>
        <w:footnoteReference w:id="14"/>
      </w:r>
      <w:r w:rsidRPr="008B3BF0">
        <w:rPr>
          <w:rFonts w:ascii="Arial" w:eastAsia="Arial" w:hAnsi="Arial" w:cs="Arial"/>
          <w:sz w:val="24"/>
          <w:szCs w:val="24"/>
          <w:lang w:val="en-GB"/>
        </w:rPr>
        <w:t>. Health care professionals were swabbed prior to taking duties within the residential care facilities</w:t>
      </w:r>
      <w:r w:rsidRPr="008B3BF0">
        <w:rPr>
          <w:rFonts w:ascii="Arial" w:eastAsia="Arial" w:hAnsi="Arial" w:cs="Arial"/>
          <w:sz w:val="24"/>
          <w:szCs w:val="24"/>
          <w:vertAlign w:val="superscript"/>
          <w:lang w:val="en-GB"/>
        </w:rPr>
        <w:footnoteReference w:id="15"/>
      </w:r>
      <w:r w:rsidRPr="008B3BF0">
        <w:rPr>
          <w:rFonts w:ascii="Arial" w:eastAsia="Arial" w:hAnsi="Arial" w:cs="Arial"/>
          <w:sz w:val="24"/>
          <w:szCs w:val="24"/>
          <w:lang w:val="en-GB"/>
        </w:rPr>
        <w:t xml:space="preserve">. </w:t>
      </w:r>
    </w:p>
    <w:p w14:paraId="0000000F" w14:textId="77777777" w:rsidR="00826E48" w:rsidRPr="008B3BF0" w:rsidRDefault="00320F8D" w:rsidP="00F20F75">
      <w:pPr>
        <w:pStyle w:val="Heading2"/>
        <w:rPr>
          <w:rFonts w:eastAsia="Arial"/>
        </w:rPr>
      </w:pPr>
      <w:r w:rsidRPr="008B3BF0">
        <w:rPr>
          <w:rFonts w:eastAsia="Arial"/>
        </w:rPr>
        <w:t>Health care</w:t>
      </w:r>
    </w:p>
    <w:p w14:paraId="00000010" w14:textId="77777777"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Information on potential health care related policy adopted during the pandemic and impacting persons with disabilities was not available.</w:t>
      </w:r>
    </w:p>
    <w:p w14:paraId="00000011" w14:textId="77777777" w:rsidR="00826E48" w:rsidRPr="008B3BF0" w:rsidRDefault="00320F8D" w:rsidP="00F20F75">
      <w:pPr>
        <w:pStyle w:val="Heading2"/>
        <w:rPr>
          <w:rFonts w:eastAsia="Arial"/>
        </w:rPr>
      </w:pPr>
      <w:r w:rsidRPr="008B3BF0">
        <w:rPr>
          <w:rFonts w:eastAsia="Arial"/>
        </w:rPr>
        <w:t>Social Protection</w:t>
      </w:r>
    </w:p>
    <w:p w14:paraId="00000012" w14:textId="60524AB0"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Persons with disabilit</w:t>
      </w:r>
      <w:sdt>
        <w:sdtPr>
          <w:rPr>
            <w:lang w:val="en-GB"/>
          </w:rPr>
          <w:tag w:val="goog_rdk_2"/>
          <w:id w:val="467404978"/>
        </w:sdtPr>
        <w:sdtEndPr/>
        <w:sdtContent>
          <w:r w:rsidRPr="008B3BF0">
            <w:rPr>
              <w:rFonts w:ascii="Arial" w:eastAsia="Arial" w:hAnsi="Arial" w:cs="Arial"/>
              <w:sz w:val="24"/>
              <w:szCs w:val="24"/>
              <w:lang w:val="en-GB"/>
            </w:rPr>
            <w:t>ies</w:t>
          </w:r>
        </w:sdtContent>
      </w:sdt>
      <w:sdt>
        <w:sdtPr>
          <w:rPr>
            <w:lang w:val="en-GB"/>
          </w:rPr>
          <w:tag w:val="goog_rdk_3"/>
          <w:id w:val="-452479094"/>
          <w:showingPlcHdr/>
        </w:sdtPr>
        <w:sdtEndPr/>
        <w:sdtContent>
          <w:r w:rsidR="00F20F75">
            <w:rPr>
              <w:lang w:val="en-GB"/>
            </w:rPr>
            <w:t xml:space="preserve">     </w:t>
          </w:r>
        </w:sdtContent>
      </w:sdt>
      <w:r w:rsidRPr="008B3BF0">
        <w:rPr>
          <w:rFonts w:ascii="Arial" w:eastAsia="Arial" w:hAnsi="Arial" w:cs="Arial"/>
          <w:sz w:val="24"/>
          <w:szCs w:val="24"/>
          <w:lang w:val="en-GB"/>
        </w:rPr>
        <w:t xml:space="preserve"> working in the private sector and who after 8 March 2020, could not go to work on medical advice due to the COVID-19 and could not work from home were eligible to a benefit – direct payment of €166.15 per week for those working fulltime and €103.85 per week for those working part-time. This benefit </w:t>
      </w:r>
      <w:r w:rsidR="008B3BF0">
        <w:rPr>
          <w:rFonts w:ascii="Arial" w:eastAsia="Arial" w:hAnsi="Arial" w:cs="Arial"/>
          <w:sz w:val="24"/>
          <w:szCs w:val="24"/>
          <w:lang w:val="en-GB"/>
        </w:rPr>
        <w:t>was</w:t>
      </w:r>
      <w:r w:rsidRPr="008B3BF0">
        <w:rPr>
          <w:rFonts w:ascii="Arial" w:eastAsia="Arial" w:hAnsi="Arial" w:cs="Arial"/>
          <w:sz w:val="24"/>
          <w:szCs w:val="24"/>
          <w:lang w:val="en-GB"/>
        </w:rPr>
        <w:t xml:space="preserve"> suggested by the Disability Task Force.</w:t>
      </w:r>
    </w:p>
    <w:p w14:paraId="00000013" w14:textId="54296545"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In addition, their Social Security Contribution will be paid and their contributory pension rights safeguarded. Disability Assistance will continue to be received without deductions</w:t>
      </w:r>
      <w:r w:rsidRPr="008B3BF0">
        <w:rPr>
          <w:rFonts w:ascii="Arial" w:eastAsia="Arial" w:hAnsi="Arial" w:cs="Arial"/>
          <w:sz w:val="24"/>
          <w:szCs w:val="24"/>
          <w:vertAlign w:val="superscript"/>
          <w:lang w:val="en-GB"/>
        </w:rPr>
        <w:footnoteReference w:id="16"/>
      </w:r>
      <w:r w:rsidRPr="008B3BF0">
        <w:rPr>
          <w:rFonts w:ascii="Arial" w:eastAsia="Arial" w:hAnsi="Arial" w:cs="Arial"/>
          <w:sz w:val="24"/>
          <w:szCs w:val="24"/>
          <w:lang w:val="en-GB"/>
        </w:rPr>
        <w:t>.</w:t>
      </w:r>
    </w:p>
    <w:p w14:paraId="00000014" w14:textId="50082CA2" w:rsidR="00826E48" w:rsidRPr="008B3BF0" w:rsidRDefault="00320F8D">
      <w:pPr>
        <w:spacing w:after="0" w:line="360" w:lineRule="auto"/>
        <w:rPr>
          <w:rFonts w:ascii="Arial" w:eastAsia="Arial" w:hAnsi="Arial" w:cs="Arial"/>
          <w:sz w:val="24"/>
          <w:szCs w:val="24"/>
          <w:lang w:val="en-GB"/>
        </w:rPr>
      </w:pPr>
      <w:r w:rsidRPr="008B3BF0">
        <w:rPr>
          <w:rFonts w:ascii="Arial" w:eastAsia="Arial" w:hAnsi="Arial" w:cs="Arial"/>
          <w:sz w:val="24"/>
          <w:szCs w:val="24"/>
          <w:lang w:val="en-GB"/>
        </w:rPr>
        <w:t xml:space="preserve">Parents of children with disabilities over 16 years old </w:t>
      </w:r>
      <w:sdt>
        <w:sdtPr>
          <w:rPr>
            <w:lang w:val="en-GB"/>
          </w:rPr>
          <w:tag w:val="goog_rdk_4"/>
          <w:id w:val="1514879225"/>
        </w:sdtPr>
        <w:sdtEndPr/>
        <w:sdtContent>
          <w:r w:rsidRPr="008B3BF0">
            <w:rPr>
              <w:rFonts w:ascii="Arial" w:eastAsia="Arial" w:hAnsi="Arial" w:cs="Arial"/>
              <w:sz w:val="24"/>
              <w:szCs w:val="24"/>
              <w:lang w:val="en-GB"/>
            </w:rPr>
            <w:t>were</w:t>
          </w:r>
        </w:sdtContent>
      </w:sdt>
      <w:sdt>
        <w:sdtPr>
          <w:rPr>
            <w:lang w:val="en-GB"/>
          </w:rPr>
          <w:tag w:val="goog_rdk_5"/>
          <w:id w:val="-290366318"/>
          <w:showingPlcHdr/>
        </w:sdtPr>
        <w:sdtEndPr/>
        <w:sdtContent>
          <w:r w:rsidR="00F20F75">
            <w:rPr>
              <w:lang w:val="en-GB"/>
            </w:rPr>
            <w:t xml:space="preserve">     </w:t>
          </w:r>
        </w:sdtContent>
      </w:sdt>
      <w:r w:rsidRPr="008B3BF0">
        <w:rPr>
          <w:rFonts w:ascii="Arial" w:eastAsia="Arial" w:hAnsi="Arial" w:cs="Arial"/>
          <w:sz w:val="24"/>
          <w:szCs w:val="24"/>
          <w:lang w:val="en-GB"/>
        </w:rPr>
        <w:t xml:space="preserve"> entitled to receive Parent’s benefit scheme if they receive</w:t>
      </w:r>
      <w:r w:rsidR="00FD7626">
        <w:rPr>
          <w:rFonts w:ascii="Arial" w:eastAsia="Arial" w:hAnsi="Arial" w:cs="Arial"/>
          <w:sz w:val="24"/>
          <w:szCs w:val="24"/>
          <w:lang w:val="en-GB"/>
        </w:rPr>
        <w:t>d</w:t>
      </w:r>
      <w:r w:rsidRPr="008B3BF0">
        <w:rPr>
          <w:rFonts w:ascii="Arial" w:eastAsia="Arial" w:hAnsi="Arial" w:cs="Arial"/>
          <w:sz w:val="24"/>
          <w:szCs w:val="24"/>
          <w:lang w:val="en-GB"/>
        </w:rPr>
        <w:t xml:space="preserve"> the Increased Severe Disability Assistance, work in the private sector and cannot telework because they have to take care of</w:t>
      </w:r>
      <w:r w:rsidR="00C714DF">
        <w:rPr>
          <w:rFonts w:ascii="Arial" w:eastAsia="Arial" w:hAnsi="Arial" w:cs="Arial"/>
          <w:sz w:val="24"/>
          <w:szCs w:val="24"/>
          <w:lang w:val="en-GB"/>
        </w:rPr>
        <w:t xml:space="preserve"> </w:t>
      </w:r>
      <w:r w:rsidRPr="008B3BF0">
        <w:rPr>
          <w:rFonts w:ascii="Arial" w:eastAsia="Arial" w:hAnsi="Arial" w:cs="Arial"/>
          <w:sz w:val="24"/>
          <w:szCs w:val="24"/>
          <w:lang w:val="en-GB"/>
        </w:rPr>
        <w:t xml:space="preserve">their children since adult centres and therapy sessions </w:t>
      </w:r>
      <w:r w:rsidR="00FD7626">
        <w:rPr>
          <w:rFonts w:ascii="Arial" w:eastAsia="Arial" w:hAnsi="Arial" w:cs="Arial"/>
          <w:sz w:val="24"/>
          <w:szCs w:val="24"/>
          <w:lang w:val="en-GB"/>
        </w:rPr>
        <w:t xml:space="preserve">were </w:t>
      </w:r>
      <w:r w:rsidRPr="008B3BF0">
        <w:rPr>
          <w:rFonts w:ascii="Arial" w:eastAsia="Arial" w:hAnsi="Arial" w:cs="Arial"/>
          <w:sz w:val="24"/>
          <w:szCs w:val="24"/>
          <w:lang w:val="en-GB"/>
        </w:rPr>
        <w:t>closed due to the pandemic</w:t>
      </w:r>
      <w:r w:rsidRPr="008B3BF0">
        <w:rPr>
          <w:rFonts w:ascii="Arial" w:eastAsia="Arial" w:hAnsi="Arial" w:cs="Arial"/>
          <w:sz w:val="24"/>
          <w:szCs w:val="24"/>
          <w:vertAlign w:val="superscript"/>
          <w:lang w:val="en-GB"/>
        </w:rPr>
        <w:footnoteReference w:id="17"/>
      </w:r>
      <w:r w:rsidRPr="008B3BF0">
        <w:rPr>
          <w:rFonts w:ascii="Arial" w:eastAsia="Arial" w:hAnsi="Arial" w:cs="Arial"/>
          <w:sz w:val="24"/>
          <w:szCs w:val="24"/>
          <w:lang w:val="en-GB"/>
        </w:rPr>
        <w:t>.</w:t>
      </w:r>
    </w:p>
    <w:p w14:paraId="00000015" w14:textId="77777777" w:rsidR="00826E48" w:rsidRPr="008B3BF0" w:rsidRDefault="00826E48">
      <w:pPr>
        <w:spacing w:before="240" w:after="0" w:line="360" w:lineRule="auto"/>
        <w:rPr>
          <w:rFonts w:ascii="Arial" w:eastAsia="Arial" w:hAnsi="Arial" w:cs="Arial"/>
          <w:sz w:val="24"/>
          <w:szCs w:val="24"/>
          <w:lang w:val="en-GB"/>
        </w:rPr>
      </w:pPr>
    </w:p>
    <w:p w14:paraId="00000016" w14:textId="77777777" w:rsidR="00826E48" w:rsidRPr="008B3BF0" w:rsidRDefault="00826E48">
      <w:pPr>
        <w:rPr>
          <w:lang w:val="en-GB"/>
        </w:rPr>
      </w:pPr>
    </w:p>
    <w:sectPr w:rsidR="00826E48" w:rsidRPr="008B3BF0" w:rsidSect="00F20F75">
      <w:pgSz w:w="11906" w:h="16838"/>
      <w:pgMar w:top="851" w:right="1417" w:bottom="1276" w:left="1417"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23F94" w14:textId="77777777" w:rsidR="00F70B51" w:rsidRDefault="00F70B51">
      <w:pPr>
        <w:spacing w:after="0" w:line="240" w:lineRule="auto"/>
      </w:pPr>
      <w:r>
        <w:separator/>
      </w:r>
    </w:p>
  </w:endnote>
  <w:endnote w:type="continuationSeparator" w:id="0">
    <w:p w14:paraId="15A403A3" w14:textId="77777777" w:rsidR="00F70B51" w:rsidRDefault="00F70B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B8397" w14:textId="77777777" w:rsidR="00F70B51" w:rsidRDefault="00F70B51">
      <w:pPr>
        <w:spacing w:after="0" w:line="240" w:lineRule="auto"/>
      </w:pPr>
      <w:r>
        <w:separator/>
      </w:r>
    </w:p>
  </w:footnote>
  <w:footnote w:type="continuationSeparator" w:id="0">
    <w:p w14:paraId="4092429D" w14:textId="77777777" w:rsidR="00F70B51" w:rsidRDefault="00F70B51">
      <w:pPr>
        <w:spacing w:after="0" w:line="240" w:lineRule="auto"/>
      </w:pPr>
      <w:r>
        <w:continuationSeparator/>
      </w:r>
    </w:p>
  </w:footnote>
  <w:footnote w:id="1">
    <w:p w14:paraId="00000017"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Times of Malta, Coronavirus public health emergency will end on June 30, 16 June 2020, available at: </w:t>
      </w:r>
      <w:hyperlink r:id="rId1">
        <w:r>
          <w:rPr>
            <w:color w:val="0563C1"/>
            <w:sz w:val="20"/>
            <w:szCs w:val="20"/>
            <w:u w:val="single"/>
          </w:rPr>
          <w:t>https://timesofmalta.com/articles/view/legal-notice-enabling-travel-to-and-from-22-countries-published.798852</w:t>
        </w:r>
      </w:hyperlink>
    </w:p>
  </w:footnote>
  <w:footnote w:id="2">
    <w:p w14:paraId="00000018"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II, Coronavirus pandemic in the EU – Fundamental rights implications, Malta report, May 2020. Available at: </w:t>
      </w:r>
      <w:hyperlink r:id="rId2">
        <w:r>
          <w:rPr>
            <w:color w:val="0563C1"/>
            <w:sz w:val="20"/>
            <w:szCs w:val="20"/>
            <w:u w:val="single"/>
          </w:rPr>
          <w:t>https://fra.europa.eu/sites/default/files/fra_uploads/mt_report_on_coronavirus_pandemic_may_2020.pdf</w:t>
        </w:r>
      </w:hyperlink>
    </w:p>
  </w:footnote>
  <w:footnote w:id="3">
    <w:p w14:paraId="00000019"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pandemic in the EU – Fundamental rights implications, Malta report, July 2020, p.9. Available at: </w:t>
      </w:r>
      <w:hyperlink r:id="rId3">
        <w:r>
          <w:rPr>
            <w:color w:val="0563C1"/>
            <w:sz w:val="20"/>
            <w:szCs w:val="20"/>
            <w:u w:val="single"/>
          </w:rPr>
          <w:t>https://fra.europa.eu/sites/default/files/fra_uploads/mt_report_on_coronavirus_pandemic_july_2020.pdf</w:t>
        </w:r>
      </w:hyperlink>
    </w:p>
  </w:footnote>
  <w:footnote w:id="4">
    <w:p w14:paraId="0000001A"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MFOPD, 14 August 2020</w:t>
      </w:r>
    </w:p>
  </w:footnote>
  <w:footnote w:id="5">
    <w:p w14:paraId="0000001B"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Agenzija</w:t>
      </w:r>
      <w:proofErr w:type="spellEnd"/>
      <w:r>
        <w:rPr>
          <w:color w:val="000000"/>
          <w:sz w:val="20"/>
          <w:szCs w:val="20"/>
        </w:rPr>
        <w:t xml:space="preserve"> </w:t>
      </w:r>
      <w:proofErr w:type="spellStart"/>
      <w:r>
        <w:rPr>
          <w:color w:val="000000"/>
          <w:sz w:val="20"/>
          <w:szCs w:val="20"/>
        </w:rPr>
        <w:t>Sapport</w:t>
      </w:r>
      <w:proofErr w:type="spellEnd"/>
      <w:r>
        <w:rPr>
          <w:color w:val="000000"/>
          <w:sz w:val="20"/>
          <w:szCs w:val="20"/>
        </w:rPr>
        <w:t xml:space="preserve">, governmental agency providing services to persons with disabilities, available at: </w:t>
      </w:r>
      <w:hyperlink r:id="rId4">
        <w:r>
          <w:rPr>
            <w:color w:val="0563C1"/>
            <w:sz w:val="20"/>
            <w:szCs w:val="20"/>
            <w:u w:val="single"/>
          </w:rPr>
          <w:t>https://sapport.gov.mt/en/Documents/CRPD%20Deaf%20assistance.pdf</w:t>
        </w:r>
      </w:hyperlink>
      <w:r>
        <w:rPr>
          <w:color w:val="000000"/>
          <w:sz w:val="20"/>
          <w:szCs w:val="20"/>
        </w:rPr>
        <w:t xml:space="preserve"> </w:t>
      </w:r>
    </w:p>
  </w:footnote>
  <w:footnote w:id="6">
    <w:p w14:paraId="0000001C"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Agenzija</w:t>
      </w:r>
      <w:proofErr w:type="spellEnd"/>
      <w:r>
        <w:rPr>
          <w:color w:val="000000"/>
          <w:sz w:val="20"/>
          <w:szCs w:val="20"/>
        </w:rPr>
        <w:t xml:space="preserve"> </w:t>
      </w:r>
      <w:proofErr w:type="spellStart"/>
      <w:r>
        <w:rPr>
          <w:color w:val="000000"/>
          <w:sz w:val="20"/>
          <w:szCs w:val="20"/>
        </w:rPr>
        <w:t>Sapport</w:t>
      </w:r>
      <w:proofErr w:type="spellEnd"/>
      <w:r>
        <w:rPr>
          <w:color w:val="000000"/>
          <w:sz w:val="20"/>
          <w:szCs w:val="20"/>
        </w:rPr>
        <w:t>, Press release, 3 April 2020. Available in Maltese at: https://sapport.gov.mt/en/Pres-Releases/Pages/Stqarrija-g%C4%A7all-istampa.aspx</w:t>
      </w:r>
    </w:p>
  </w:footnote>
  <w:footnote w:id="7">
    <w:p w14:paraId="0000001D"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Agenzija</w:t>
      </w:r>
      <w:proofErr w:type="spellEnd"/>
      <w:r>
        <w:rPr>
          <w:color w:val="000000"/>
          <w:sz w:val="20"/>
          <w:szCs w:val="20"/>
        </w:rPr>
        <w:t xml:space="preserve"> </w:t>
      </w:r>
      <w:proofErr w:type="spellStart"/>
      <w:r>
        <w:rPr>
          <w:color w:val="000000"/>
          <w:sz w:val="20"/>
          <w:szCs w:val="20"/>
        </w:rPr>
        <w:t>Sapport</w:t>
      </w:r>
      <w:proofErr w:type="spellEnd"/>
      <w:r>
        <w:rPr>
          <w:color w:val="000000"/>
          <w:sz w:val="20"/>
          <w:szCs w:val="20"/>
        </w:rPr>
        <w:t xml:space="preserve">, Press release, 25 April 2020, PR200755. Available in Maltese at: </w:t>
      </w:r>
      <w:hyperlink r:id="rId5">
        <w:r>
          <w:rPr>
            <w:color w:val="0563C1"/>
            <w:sz w:val="20"/>
            <w:szCs w:val="20"/>
            <w:u w:val="single"/>
          </w:rPr>
          <w:t>https://sapport.gov.mt/en/Pres-Releases/Pages/PR200755.aspx</w:t>
        </w:r>
      </w:hyperlink>
      <w:r>
        <w:rPr>
          <w:color w:val="000000"/>
          <w:sz w:val="20"/>
          <w:szCs w:val="20"/>
        </w:rPr>
        <w:t xml:space="preserve"> </w:t>
      </w:r>
    </w:p>
  </w:footnote>
  <w:footnote w:id="8">
    <w:p w14:paraId="2600CB79" w14:textId="77777777" w:rsidR="001F6631" w:rsidRPr="006F0559" w:rsidRDefault="001F6631" w:rsidP="001F6631">
      <w:pPr>
        <w:pStyle w:val="FootnoteText"/>
      </w:pPr>
      <w:r>
        <w:rPr>
          <w:rStyle w:val="FootnoteReference"/>
        </w:rPr>
        <w:footnoteRef/>
      </w:r>
      <w:r>
        <w:t xml:space="preserve"> </w:t>
      </w:r>
      <w:r w:rsidRPr="006F0559">
        <w:t>T</w:t>
      </w:r>
      <w:r w:rsidRPr="00874B18">
        <w:t>h</w:t>
      </w:r>
      <w:r>
        <w:t xml:space="preserve">e </w:t>
      </w:r>
      <w:r w:rsidRPr="006F0559">
        <w:t>Maltese Commission for the Rights of Persons with Disabilit</w:t>
      </w:r>
      <w:r>
        <w:t xml:space="preserve">y is a national body, distinct from UNCRPD, acting for an inclusive Maltese society, working toward the elimination of social discrimination against persons with disability and their family and providing them with assistance and support. Additional information can be found at: </w:t>
      </w:r>
      <w:r w:rsidRPr="00CC59F2">
        <w:t>https://crpd.org.mt/</w:t>
      </w:r>
      <w:r>
        <w:t xml:space="preserve"> </w:t>
      </w:r>
    </w:p>
  </w:footnote>
  <w:footnote w:id="9">
    <w:p w14:paraId="5752138A" w14:textId="189B9271" w:rsidR="001F6631" w:rsidRPr="001F6631" w:rsidRDefault="001F6631">
      <w:pPr>
        <w:pStyle w:val="FootnoteText"/>
      </w:pPr>
      <w:r>
        <w:rPr>
          <w:rStyle w:val="FootnoteReference"/>
        </w:rPr>
        <w:footnoteRef/>
      </w:r>
      <w:r>
        <w:t xml:space="preserve"> </w:t>
      </w:r>
      <w:r>
        <w:rPr>
          <w:color w:val="000000"/>
        </w:rPr>
        <w:t>Information from the Commissioner for the Rights of Persons with Disabilities, 31 August 2020</w:t>
      </w:r>
    </w:p>
  </w:footnote>
  <w:footnote w:id="10">
    <w:p w14:paraId="0000001E"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MFOPD, 14 August 2020</w:t>
      </w:r>
    </w:p>
  </w:footnote>
  <w:footnote w:id="11">
    <w:p w14:paraId="0000001F"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the Commissioner for the Rights of Persons with Disabilities, 31 August 2020</w:t>
      </w:r>
    </w:p>
  </w:footnote>
  <w:footnote w:id="12">
    <w:p w14:paraId="00000021"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w:t>
      </w:r>
      <w:proofErr w:type="spellStart"/>
      <w:r>
        <w:rPr>
          <w:color w:val="000000"/>
          <w:sz w:val="20"/>
          <w:szCs w:val="20"/>
        </w:rPr>
        <w:t>Agenzija</w:t>
      </w:r>
      <w:proofErr w:type="spellEnd"/>
      <w:r>
        <w:rPr>
          <w:color w:val="000000"/>
          <w:sz w:val="20"/>
          <w:szCs w:val="20"/>
        </w:rPr>
        <w:t xml:space="preserve"> </w:t>
      </w:r>
      <w:proofErr w:type="spellStart"/>
      <w:r>
        <w:rPr>
          <w:color w:val="000000"/>
          <w:sz w:val="20"/>
          <w:szCs w:val="20"/>
        </w:rPr>
        <w:t>Sapport</w:t>
      </w:r>
      <w:proofErr w:type="spellEnd"/>
      <w:r>
        <w:rPr>
          <w:color w:val="000000"/>
          <w:sz w:val="20"/>
          <w:szCs w:val="20"/>
        </w:rPr>
        <w:t xml:space="preserve">, </w:t>
      </w:r>
      <w:hyperlink r:id="rId6">
        <w:r>
          <w:rPr>
            <w:color w:val="0563C1"/>
            <w:sz w:val="20"/>
            <w:szCs w:val="20"/>
            <w:u w:val="single"/>
          </w:rPr>
          <w:t>https://sapport.gov.mt/en/About-Us/Pages/Informazzjoni-dwar-il-Corona-Virus.aspx</w:t>
        </w:r>
      </w:hyperlink>
      <w:r>
        <w:rPr>
          <w:color w:val="000000"/>
          <w:sz w:val="20"/>
          <w:szCs w:val="20"/>
        </w:rPr>
        <w:t xml:space="preserve"> </w:t>
      </w:r>
    </w:p>
  </w:footnote>
  <w:footnote w:id="13">
    <w:p w14:paraId="00000022" w14:textId="77777777" w:rsidR="00826E48" w:rsidRDefault="00320F8D">
      <w:pPr>
        <w:spacing w:after="0"/>
      </w:pPr>
      <w:r>
        <w:rPr>
          <w:vertAlign w:val="superscript"/>
        </w:rPr>
        <w:footnoteRef/>
      </w:r>
      <w:r>
        <w:rPr>
          <w:sz w:val="20"/>
          <w:szCs w:val="20"/>
        </w:rPr>
        <w:t xml:space="preserve"> FRA Bulletin I, Coronavirus pandemic in the EU – Fundamental rights implications, Malta report, March 2020. Available at: </w:t>
      </w:r>
      <w:hyperlink r:id="rId7">
        <w:r>
          <w:rPr>
            <w:color w:val="0563C1"/>
            <w:sz w:val="20"/>
            <w:szCs w:val="20"/>
            <w:u w:val="single"/>
          </w:rPr>
          <w:t>https://fra.europa.eu/sites/default/files/fra_uploads/malta-report-covid-19-april-2020_en.pdf</w:t>
        </w:r>
      </w:hyperlink>
      <w:r>
        <w:rPr>
          <w:i/>
          <w:sz w:val="20"/>
          <w:szCs w:val="20"/>
        </w:rPr>
        <w:t xml:space="preserve"> </w:t>
      </w:r>
    </w:p>
  </w:footnote>
  <w:footnote w:id="14">
    <w:p w14:paraId="00000023"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FRA Bulletin IV, Coronavirus pandemic in the EU – Fundamental rights implications, Malta report, July 2020, p.9. Available at: </w:t>
      </w:r>
      <w:hyperlink r:id="rId8">
        <w:r>
          <w:rPr>
            <w:color w:val="0563C1"/>
            <w:sz w:val="20"/>
            <w:szCs w:val="20"/>
            <w:u w:val="single"/>
          </w:rPr>
          <w:t>https://fra.europa.eu/sites/default/files/fra_uploads/mt_report_on_coronavirus_pandemic_july_2020.pdf</w:t>
        </w:r>
      </w:hyperlink>
      <w:r>
        <w:rPr>
          <w:color w:val="000000"/>
          <w:sz w:val="20"/>
          <w:szCs w:val="20"/>
        </w:rPr>
        <w:t xml:space="preserve"> </w:t>
      </w:r>
    </w:p>
  </w:footnote>
  <w:footnote w:id="15">
    <w:p w14:paraId="00000024"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Fenech MA, Vella M and Calleja N (2020) The COVID-19 Long-Term Care situation in Malta and </w:t>
      </w:r>
      <w:proofErr w:type="spellStart"/>
      <w:r>
        <w:rPr>
          <w:color w:val="000000"/>
          <w:sz w:val="20"/>
          <w:szCs w:val="20"/>
        </w:rPr>
        <w:t>Gozo</w:t>
      </w:r>
      <w:proofErr w:type="spellEnd"/>
      <w:r>
        <w:rPr>
          <w:color w:val="000000"/>
          <w:sz w:val="20"/>
          <w:szCs w:val="20"/>
        </w:rPr>
        <w:t xml:space="preserve">. </w:t>
      </w:r>
      <w:proofErr w:type="spellStart"/>
      <w:r>
        <w:rPr>
          <w:color w:val="000000"/>
          <w:sz w:val="20"/>
          <w:szCs w:val="20"/>
        </w:rPr>
        <w:t>LTCcovid</w:t>
      </w:r>
      <w:proofErr w:type="spellEnd"/>
      <w:r>
        <w:rPr>
          <w:color w:val="000000"/>
          <w:sz w:val="20"/>
          <w:szCs w:val="20"/>
        </w:rPr>
        <w:t xml:space="preserve">, International Long-Term Care Policy Network, CPEC-LSE, 6 June 2020, p.2 </w:t>
      </w:r>
    </w:p>
  </w:footnote>
  <w:footnote w:id="16">
    <w:p w14:paraId="00000025"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Social Security, COVID-19 – Persons with disability benefit, available at: </w:t>
      </w:r>
      <w:hyperlink r:id="rId9">
        <w:r>
          <w:rPr>
            <w:color w:val="0563C1"/>
            <w:sz w:val="20"/>
            <w:szCs w:val="20"/>
            <w:u w:val="single"/>
          </w:rPr>
          <w:t>https://crpd.org.mt/wp-content/uploads/2020/03/covid-pwd-benefit-en.pdf</w:t>
        </w:r>
      </w:hyperlink>
      <w:r>
        <w:rPr>
          <w:color w:val="000000"/>
          <w:sz w:val="20"/>
          <w:szCs w:val="20"/>
        </w:rPr>
        <w:t xml:space="preserve"> </w:t>
      </w:r>
    </w:p>
  </w:footnote>
  <w:footnote w:id="17">
    <w:p w14:paraId="00000026" w14:textId="77777777" w:rsidR="00826E48" w:rsidRDefault="00320F8D">
      <w:pPr>
        <w:pBdr>
          <w:top w:val="nil"/>
          <w:left w:val="nil"/>
          <w:bottom w:val="nil"/>
          <w:right w:val="nil"/>
          <w:between w:val="nil"/>
        </w:pBdr>
        <w:spacing w:after="0" w:line="240" w:lineRule="auto"/>
        <w:rPr>
          <w:color w:val="000000"/>
          <w:sz w:val="20"/>
          <w:szCs w:val="20"/>
        </w:rPr>
      </w:pPr>
      <w:r>
        <w:rPr>
          <w:vertAlign w:val="superscript"/>
        </w:rPr>
        <w:footnoteRef/>
      </w:r>
      <w:r>
        <w:rPr>
          <w:color w:val="000000"/>
          <w:sz w:val="20"/>
          <w:szCs w:val="20"/>
        </w:rPr>
        <w:t xml:space="preserve"> Information from the Maltese Commission for the Rights of Persons with Disabilities, available at: </w:t>
      </w:r>
      <w:hyperlink r:id="rId10">
        <w:r>
          <w:rPr>
            <w:color w:val="0563C1"/>
            <w:sz w:val="20"/>
            <w:szCs w:val="20"/>
            <w:u w:val="single"/>
          </w:rPr>
          <w:t>https://crpd.org.mt/covid-19/#</w:t>
        </w:r>
      </w:hyperlink>
      <w:r>
        <w:rPr>
          <w:color w:val="000000"/>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48"/>
    <w:rsid w:val="000764D1"/>
    <w:rsid w:val="0010472E"/>
    <w:rsid w:val="001E4996"/>
    <w:rsid w:val="001F6631"/>
    <w:rsid w:val="00320F8D"/>
    <w:rsid w:val="00350E95"/>
    <w:rsid w:val="006F0559"/>
    <w:rsid w:val="00826E48"/>
    <w:rsid w:val="008B3086"/>
    <w:rsid w:val="008B3BF0"/>
    <w:rsid w:val="009177CC"/>
    <w:rsid w:val="00C714DF"/>
    <w:rsid w:val="00CC59F2"/>
    <w:rsid w:val="00F20F75"/>
    <w:rsid w:val="00F70B51"/>
    <w:rsid w:val="00FD762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1568F"/>
  <w15:docId w15:val="{6A6F3BB1-85B1-E24D-BC2E-703B210F5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5730"/>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A95D6E"/>
    <w:pPr>
      <w:keepNext/>
      <w:keepLines/>
      <w:spacing w:before="40" w:after="0" w:line="240" w:lineRule="auto"/>
      <w:outlineLvl w:val="1"/>
    </w:pPr>
    <w:rPr>
      <w:rFonts w:asciiTheme="majorHAnsi" w:eastAsiaTheme="majorEastAsia" w:hAnsiTheme="majorHAnsi" w:cstheme="majorBidi"/>
      <w:color w:val="2F5496" w:themeColor="accent1" w:themeShade="BF"/>
      <w:sz w:val="26"/>
      <w:szCs w:val="26"/>
      <w:lang w:val="en-GB"/>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95730"/>
    <w:pPr>
      <w:spacing w:after="0" w:line="240" w:lineRule="auto"/>
      <w:contextualSpacing/>
    </w:pPr>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395730"/>
    <w:rPr>
      <w:color w:val="0563C1" w:themeColor="hyperlink"/>
      <w:u w:val="single"/>
    </w:rPr>
  </w:style>
  <w:style w:type="paragraph" w:styleId="FootnoteText">
    <w:name w:val="footnote text"/>
    <w:basedOn w:val="Normal"/>
    <w:link w:val="FootnoteTextChar"/>
    <w:uiPriority w:val="99"/>
    <w:semiHidden/>
    <w:unhideWhenUsed/>
    <w:rsid w:val="003957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95730"/>
    <w:rPr>
      <w:sz w:val="20"/>
      <w:szCs w:val="20"/>
    </w:rPr>
  </w:style>
  <w:style w:type="character" w:styleId="FootnoteReference">
    <w:name w:val="footnote reference"/>
    <w:basedOn w:val="DefaultParagraphFont"/>
    <w:uiPriority w:val="99"/>
    <w:semiHidden/>
    <w:unhideWhenUsed/>
    <w:rsid w:val="00395730"/>
    <w:rPr>
      <w:vertAlign w:val="superscript"/>
    </w:rPr>
  </w:style>
  <w:style w:type="character" w:customStyle="1" w:styleId="TitleChar">
    <w:name w:val="Title Char"/>
    <w:basedOn w:val="DefaultParagraphFont"/>
    <w:link w:val="Title"/>
    <w:uiPriority w:val="10"/>
    <w:rsid w:val="0039573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A95D6E"/>
    <w:rPr>
      <w:rFonts w:asciiTheme="majorHAnsi" w:eastAsiaTheme="majorEastAsia" w:hAnsiTheme="majorHAnsi" w:cstheme="majorBidi"/>
      <w:color w:val="2F5496" w:themeColor="accent1" w:themeShade="BF"/>
      <w:sz w:val="26"/>
      <w:szCs w:val="26"/>
      <w:lang w:val="en-GB"/>
    </w:rPr>
  </w:style>
  <w:style w:type="character" w:styleId="UnresolvedMention">
    <w:name w:val="Unresolved Mention"/>
    <w:basedOn w:val="DefaultParagraphFont"/>
    <w:uiPriority w:val="99"/>
    <w:semiHidden/>
    <w:unhideWhenUsed/>
    <w:rsid w:val="00A95D6E"/>
    <w:rPr>
      <w:color w:val="605E5C"/>
      <w:shd w:val="clear" w:color="auto" w:fill="E1DFDD"/>
    </w:rPr>
  </w:style>
  <w:style w:type="paragraph" w:styleId="BalloonText">
    <w:name w:val="Balloon Text"/>
    <w:basedOn w:val="Normal"/>
    <w:link w:val="BalloonTextChar"/>
    <w:uiPriority w:val="99"/>
    <w:semiHidden/>
    <w:unhideWhenUsed/>
    <w:rsid w:val="00C560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018"/>
    <w:rPr>
      <w:rFonts w:ascii="Segoe UI" w:hAnsi="Segoe UI" w:cs="Segoe UI"/>
      <w:sz w:val="18"/>
      <w:szCs w:val="18"/>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sid w:val="009177CC"/>
    <w:rPr>
      <w:b/>
      <w:bCs/>
    </w:rPr>
  </w:style>
  <w:style w:type="character" w:customStyle="1" w:styleId="CommentSubjectChar">
    <w:name w:val="Comment Subject Char"/>
    <w:basedOn w:val="CommentTextChar"/>
    <w:link w:val="CommentSubject"/>
    <w:uiPriority w:val="99"/>
    <w:semiHidden/>
    <w:rsid w:val="009177C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fra.europa.eu/sites/default/files/fra_uploads/mt_report_on_coronavirus_pandemic_july_2020.pdf" TargetMode="External"/><Relationship Id="rId3" Type="http://schemas.openxmlformats.org/officeDocument/2006/relationships/hyperlink" Target="https://fra.europa.eu/sites/default/files/fra_uploads/mt_report_on_coronavirus_pandemic_july_2020.pdf" TargetMode="External"/><Relationship Id="rId7" Type="http://schemas.openxmlformats.org/officeDocument/2006/relationships/hyperlink" Target="https://fra.europa.eu/sites/default/files/fra_uploads/malta-report-covid-19-april-2020_en.pdf" TargetMode="External"/><Relationship Id="rId2" Type="http://schemas.openxmlformats.org/officeDocument/2006/relationships/hyperlink" Target="https://fra.europa.eu/sites/default/files/fra_uploads/mt_report_on_coronavirus_pandemic_may_2020.pdf" TargetMode="External"/><Relationship Id="rId1" Type="http://schemas.openxmlformats.org/officeDocument/2006/relationships/hyperlink" Target="https://timesofmalta.com/articles/view/legal-notice-enabling-travel-to-and-from-22-countries-published.798852" TargetMode="External"/><Relationship Id="rId6" Type="http://schemas.openxmlformats.org/officeDocument/2006/relationships/hyperlink" Target="https://sapport.gov.mt/en/About-Us/Pages/Informazzjoni-dwar-il-Corona-Virus.aspx" TargetMode="External"/><Relationship Id="rId5" Type="http://schemas.openxmlformats.org/officeDocument/2006/relationships/hyperlink" Target="https://sapport.gov.mt/en/Pres-Releases/Pages/PR200755.aspx" TargetMode="External"/><Relationship Id="rId10" Type="http://schemas.openxmlformats.org/officeDocument/2006/relationships/hyperlink" Target="https://crpd.org.mt/covid-19/" TargetMode="External"/><Relationship Id="rId4" Type="http://schemas.openxmlformats.org/officeDocument/2006/relationships/hyperlink" Target="https://sapport.gov.mt/en/Documents/CRPD%20Deaf%20assistance.pdf" TargetMode="External"/><Relationship Id="rId9" Type="http://schemas.openxmlformats.org/officeDocument/2006/relationships/hyperlink" Target="https://crpd.org.mt/wp-content/uploads/2020/03/covid-pwd-benefit-en.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hNqyIsXfszbGndWqSoSOVVjbscOQ==">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</go:docsCustomData>
</go:gDocsCustomXmlDataStorage>
</file>

<file path=customXml/itemProps1.xml><?xml version="1.0" encoding="utf-8"?>
<ds:datastoreItem xmlns:ds="http://schemas.openxmlformats.org/officeDocument/2006/customXml" ds:itemID="{A75CB0BD-E329-42EF-AEC3-0AA0A71AB5AB}">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754</Words>
  <Characters>4150</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Haendila</dc:creator>
  <cp:lastModifiedBy>Marine Uldry</cp:lastModifiedBy>
  <cp:revision>6</cp:revision>
  <dcterms:created xsi:type="dcterms:W3CDTF">2020-09-27T11:35:00Z</dcterms:created>
  <dcterms:modified xsi:type="dcterms:W3CDTF">2020-12-11T13:56:00Z</dcterms:modified>
</cp:coreProperties>
</file>