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9FCF2" w14:textId="0BC399AD" w:rsidR="008156B3" w:rsidRDefault="009B6705" w:rsidP="003347BB">
      <w:pPr>
        <w:pStyle w:val="Heading1"/>
        <w:rPr>
          <w:lang w:val="en-GB"/>
        </w:rPr>
      </w:pPr>
      <w:r>
        <w:rPr>
          <w:lang w:val="en-GB"/>
        </w:rPr>
        <w:t>Latvia</w:t>
      </w:r>
    </w:p>
    <w:p w14:paraId="4EA39A71" w14:textId="2994B3B1" w:rsidR="00B228CA" w:rsidRPr="00B228CA" w:rsidRDefault="00B228CA" w:rsidP="009B6705">
      <w:pPr>
        <w:pStyle w:val="Heading2"/>
        <w:rPr>
          <w:lang w:val="en-US"/>
        </w:rPr>
      </w:pPr>
      <w:r w:rsidRPr="00B228CA">
        <w:rPr>
          <w:lang w:val="en-US"/>
        </w:rPr>
        <w:t>COVID</w:t>
      </w:r>
      <w:r w:rsidR="006C7B16">
        <w:rPr>
          <w:lang w:val="en-US"/>
        </w:rPr>
        <w:t>-</w:t>
      </w:r>
      <w:r w:rsidRPr="00B228CA">
        <w:rPr>
          <w:lang w:val="en-US"/>
        </w:rPr>
        <w:t>19 cases</w:t>
      </w:r>
    </w:p>
    <w:p w14:paraId="5ED17323" w14:textId="5458B660" w:rsidR="002776E5" w:rsidRDefault="00AD2579" w:rsidP="00AD2579">
      <w:pPr>
        <w:rPr>
          <w:lang w:val="en-GB"/>
        </w:rPr>
      </w:pPr>
      <w:r>
        <w:rPr>
          <w:lang w:val="en-US"/>
        </w:rPr>
        <w:t>On 31</w:t>
      </w:r>
      <w:r w:rsidRPr="00AD2579">
        <w:rPr>
          <w:vertAlign w:val="superscript"/>
          <w:lang w:val="en-US"/>
        </w:rPr>
        <w:t>st</w:t>
      </w:r>
      <w:r>
        <w:rPr>
          <w:lang w:val="en-US"/>
        </w:rPr>
        <w:t xml:space="preserve"> August 2020 t</w:t>
      </w:r>
      <w:r w:rsidR="00E64D76">
        <w:rPr>
          <w:lang w:val="en-US"/>
        </w:rPr>
        <w:t xml:space="preserve">here were </w:t>
      </w:r>
      <w:r w:rsidR="00B228CA" w:rsidRPr="00B228CA">
        <w:rPr>
          <w:lang w:val="en-US"/>
        </w:rPr>
        <w:t>1</w:t>
      </w:r>
      <w:r w:rsidR="006C7B16">
        <w:rPr>
          <w:lang w:val="en-US"/>
        </w:rPr>
        <w:t>,</w:t>
      </w:r>
      <w:r w:rsidR="00B228CA" w:rsidRPr="00B228CA">
        <w:rPr>
          <w:lang w:val="en-US"/>
        </w:rPr>
        <w:t>396</w:t>
      </w:r>
      <w:r>
        <w:rPr>
          <w:lang w:val="en-US"/>
        </w:rPr>
        <w:t xml:space="preserve"> registered</w:t>
      </w:r>
      <w:r w:rsidR="00E64D76">
        <w:rPr>
          <w:lang w:val="en-US"/>
        </w:rPr>
        <w:t xml:space="preserve"> COVID</w:t>
      </w:r>
      <w:r w:rsidR="006C7B16">
        <w:rPr>
          <w:lang w:val="en-US"/>
        </w:rPr>
        <w:t>-</w:t>
      </w:r>
      <w:r w:rsidR="00E64D76">
        <w:rPr>
          <w:lang w:val="en-US"/>
        </w:rPr>
        <w:t>19 cases</w:t>
      </w:r>
      <w:r>
        <w:rPr>
          <w:lang w:val="en-US"/>
        </w:rPr>
        <w:t xml:space="preserve"> </w:t>
      </w:r>
      <w:r w:rsidR="007D13C3" w:rsidRPr="00E64D76">
        <w:rPr>
          <w:lang w:val="en-GB"/>
        </w:rPr>
        <w:t>and 3</w:t>
      </w:r>
      <w:r w:rsidR="00B228CA">
        <w:rPr>
          <w:lang w:val="en-GB"/>
        </w:rPr>
        <w:t>4</w:t>
      </w:r>
      <w:r w:rsidR="007D13C3" w:rsidRPr="00E64D76">
        <w:rPr>
          <w:lang w:val="en-GB"/>
        </w:rPr>
        <w:t xml:space="preserve"> deaths</w:t>
      </w:r>
      <w:r w:rsidR="007D13C3">
        <w:rPr>
          <w:lang w:val="en-US"/>
        </w:rPr>
        <w:t xml:space="preserve"> </w:t>
      </w:r>
      <w:r w:rsidR="00E64D76">
        <w:rPr>
          <w:lang w:val="en-US"/>
        </w:rPr>
        <w:t xml:space="preserve">for </w:t>
      </w:r>
      <w:r w:rsidR="009B6705">
        <w:rPr>
          <w:lang w:val="en-US"/>
        </w:rPr>
        <w:t xml:space="preserve">in the </w:t>
      </w:r>
      <w:r w:rsidR="00E64D76">
        <w:rPr>
          <w:lang w:val="en-US"/>
        </w:rPr>
        <w:t xml:space="preserve">overall </w:t>
      </w:r>
      <w:r w:rsidR="00E64D76" w:rsidRPr="00E64D76">
        <w:rPr>
          <w:lang w:val="en-GB"/>
        </w:rPr>
        <w:t>population</w:t>
      </w:r>
      <w:r>
        <w:rPr>
          <w:lang w:val="en-GB"/>
        </w:rPr>
        <w:t>.</w:t>
      </w:r>
      <w:r w:rsidR="002776E5" w:rsidRPr="00E64D76">
        <w:rPr>
          <w:rStyle w:val="EndnoteReference"/>
          <w:lang w:val="en-GB"/>
        </w:rPr>
        <w:endnoteReference w:id="1"/>
      </w:r>
      <w:r w:rsidR="002776E5" w:rsidRPr="00E64D76">
        <w:rPr>
          <w:lang w:val="en-GB"/>
        </w:rPr>
        <w:t xml:space="preserve"> </w:t>
      </w:r>
      <w:r w:rsidR="002776E5">
        <w:rPr>
          <w:lang w:val="en-GB"/>
        </w:rPr>
        <w:t>To our knowledge, d</w:t>
      </w:r>
      <w:r w:rsidR="002776E5" w:rsidRPr="00AD2579">
        <w:rPr>
          <w:lang w:val="en-GB"/>
        </w:rPr>
        <w:t xml:space="preserve">ata </w:t>
      </w:r>
      <w:r w:rsidR="002776E5">
        <w:rPr>
          <w:lang w:val="en-GB"/>
        </w:rPr>
        <w:t>on COVID</w:t>
      </w:r>
      <w:r w:rsidR="006C7B16">
        <w:rPr>
          <w:lang w:val="en-GB"/>
        </w:rPr>
        <w:t>-</w:t>
      </w:r>
      <w:r w:rsidR="002776E5">
        <w:rPr>
          <w:lang w:val="en-GB"/>
        </w:rPr>
        <w:t xml:space="preserve">19 </w:t>
      </w:r>
      <w:r w:rsidR="002776E5" w:rsidRPr="00AD2579">
        <w:rPr>
          <w:lang w:val="en-GB"/>
        </w:rPr>
        <w:t>cases</w:t>
      </w:r>
      <w:r w:rsidR="002776E5">
        <w:rPr>
          <w:lang w:val="en-GB"/>
        </w:rPr>
        <w:t xml:space="preserve">, deaths, job-loss, and poverty were </w:t>
      </w:r>
      <w:r w:rsidR="002776E5" w:rsidRPr="00AD2579">
        <w:rPr>
          <w:lang w:val="en-GB"/>
        </w:rPr>
        <w:t>not disaggregated by disability</w:t>
      </w:r>
      <w:r w:rsidR="002776E5">
        <w:rPr>
          <w:lang w:val="en-GB"/>
        </w:rPr>
        <w:t>.</w:t>
      </w:r>
    </w:p>
    <w:p w14:paraId="6602B20F" w14:textId="7F100B47" w:rsidR="002776E5" w:rsidRPr="00B228CA" w:rsidRDefault="002776E5" w:rsidP="009B6705">
      <w:pPr>
        <w:pStyle w:val="Heading2"/>
        <w:rPr>
          <w:lang w:val="en-GB"/>
        </w:rPr>
      </w:pPr>
      <w:r w:rsidRPr="00B228CA">
        <w:rPr>
          <w:lang w:val="en-GB"/>
        </w:rPr>
        <w:t>Emergency, lockdown, and confinement</w:t>
      </w:r>
    </w:p>
    <w:p w14:paraId="7F027DE5" w14:textId="5C173F38" w:rsidR="00E64D76" w:rsidRDefault="002776E5">
      <w:pPr>
        <w:rPr>
          <w:lang w:val="en-GB"/>
        </w:rPr>
      </w:pPr>
      <w:r>
        <w:rPr>
          <w:lang w:val="en-US"/>
        </w:rPr>
        <w:t>The state of emergency in Latvia started on 12</w:t>
      </w:r>
      <w:r w:rsidRPr="00A85883">
        <w:rPr>
          <w:vertAlign w:val="superscript"/>
          <w:lang w:val="en-US"/>
        </w:rPr>
        <w:t>t</w:t>
      </w:r>
      <w:r>
        <w:rPr>
          <w:vertAlign w:val="superscript"/>
          <w:lang w:val="en-US"/>
        </w:rPr>
        <w:t xml:space="preserve">h </w:t>
      </w:r>
      <w:r>
        <w:rPr>
          <w:lang w:val="en-US"/>
        </w:rPr>
        <w:t>March 2020 and ended on 9</w:t>
      </w:r>
      <w:r w:rsidRPr="00A85883">
        <w:rPr>
          <w:vertAlign w:val="superscript"/>
          <w:lang w:val="en-US"/>
        </w:rPr>
        <w:t>th</w:t>
      </w:r>
      <w:r>
        <w:rPr>
          <w:lang w:val="en-US"/>
        </w:rPr>
        <w:t xml:space="preserve"> June 2020.</w:t>
      </w:r>
      <w:r>
        <w:rPr>
          <w:rStyle w:val="EndnoteReference"/>
          <w:lang w:val="en-US"/>
        </w:rPr>
        <w:endnoteReference w:id="2"/>
      </w:r>
      <w:r>
        <w:rPr>
          <w:lang w:val="en-US"/>
        </w:rPr>
        <w:t xml:space="preserve"> </w:t>
      </w:r>
      <w:r w:rsidR="009B6705">
        <w:rPr>
          <w:lang w:val="en-GB"/>
        </w:rPr>
        <w:t>A</w:t>
      </w:r>
      <w:r>
        <w:rPr>
          <w:lang w:val="en-GB"/>
        </w:rPr>
        <w:t>ccording to C</w:t>
      </w:r>
      <w:r w:rsidRPr="00DE1D6F">
        <w:rPr>
          <w:lang w:val="en-GB"/>
        </w:rPr>
        <w:t>abinet of Ministers Order No. 103</w:t>
      </w:r>
      <w:r>
        <w:rPr>
          <w:lang w:val="en-GB"/>
        </w:rPr>
        <w:t xml:space="preserve"> </w:t>
      </w:r>
      <w:r w:rsidRPr="00DE1D6F">
        <w:rPr>
          <w:lang w:val="en-GB"/>
        </w:rPr>
        <w:t xml:space="preserve">“On Declaring a State of Emergency” </w:t>
      </w:r>
      <w:r w:rsidRPr="00440605">
        <w:rPr>
          <w:lang w:val="en-GB"/>
        </w:rPr>
        <w:t xml:space="preserve">health </w:t>
      </w:r>
      <w:r>
        <w:rPr>
          <w:lang w:val="en-GB"/>
        </w:rPr>
        <w:t xml:space="preserve">and </w:t>
      </w:r>
      <w:r w:rsidRPr="00440605">
        <w:rPr>
          <w:lang w:val="en-GB"/>
        </w:rPr>
        <w:t>rehabilitation services</w:t>
      </w:r>
      <w:r>
        <w:rPr>
          <w:lang w:val="en-GB"/>
        </w:rPr>
        <w:t xml:space="preserve"> were suspended</w:t>
      </w:r>
      <w:r w:rsidR="009B6705">
        <w:rPr>
          <w:lang w:val="en-GB"/>
        </w:rPr>
        <w:t xml:space="preserve">. Some disability-related services were excluded from the suspension along with </w:t>
      </w:r>
      <w:r w:rsidRPr="00DE1D6F">
        <w:rPr>
          <w:lang w:val="en-GB"/>
        </w:rPr>
        <w:t>life-saving services that require continuity of treatment.</w:t>
      </w:r>
      <w:r>
        <w:rPr>
          <w:rStyle w:val="EndnoteReference"/>
          <w:lang w:val="en-GB"/>
        </w:rPr>
        <w:endnoteReference w:id="3"/>
      </w:r>
      <w:r>
        <w:rPr>
          <w:lang w:val="en-GB"/>
        </w:rPr>
        <w:t xml:space="preserve"> Persons with disability w</w:t>
      </w:r>
      <w:r w:rsidR="00706ED2">
        <w:rPr>
          <w:lang w:val="en-GB"/>
        </w:rPr>
        <w:t>h</w:t>
      </w:r>
      <w:r>
        <w:rPr>
          <w:lang w:val="en-GB"/>
        </w:rPr>
        <w:t>ere able to receive assistant services to full extent.</w:t>
      </w:r>
      <w:r>
        <w:rPr>
          <w:rStyle w:val="EndnoteReference"/>
          <w:lang w:val="en-GB"/>
        </w:rPr>
        <w:endnoteReference w:id="4"/>
      </w:r>
      <w:r>
        <w:rPr>
          <w:lang w:val="en-GB"/>
        </w:rPr>
        <w:t xml:space="preserve"> </w:t>
      </w:r>
    </w:p>
    <w:p w14:paraId="45DE0085" w14:textId="266D4C33" w:rsidR="00B228CA" w:rsidRPr="00B228CA" w:rsidRDefault="00B228CA" w:rsidP="009B6705">
      <w:pPr>
        <w:pStyle w:val="Heading2"/>
        <w:rPr>
          <w:lang w:val="en-GB"/>
        </w:rPr>
      </w:pPr>
      <w:r w:rsidRPr="00B228CA">
        <w:rPr>
          <w:lang w:val="en-GB"/>
        </w:rPr>
        <w:t>Involvement of organisations of persons with disabilities</w:t>
      </w:r>
    </w:p>
    <w:p w14:paraId="1CD7EB58" w14:textId="15A28D22" w:rsidR="005A6603" w:rsidRDefault="00562AD6" w:rsidP="00E64D76">
      <w:pPr>
        <w:rPr>
          <w:szCs w:val="24"/>
          <w:lang w:val="en-GB"/>
        </w:rPr>
      </w:pPr>
      <w:r w:rsidRPr="00440605">
        <w:rPr>
          <w:szCs w:val="24"/>
          <w:lang w:val="en-GB"/>
        </w:rPr>
        <w:t>DPOs</w:t>
      </w:r>
      <w:r w:rsidR="00440605" w:rsidRPr="00440605">
        <w:rPr>
          <w:szCs w:val="24"/>
          <w:lang w:val="en-GB"/>
        </w:rPr>
        <w:t xml:space="preserve"> were not included in task forces or the</w:t>
      </w:r>
      <w:r w:rsidRPr="00440605">
        <w:rPr>
          <w:szCs w:val="24"/>
          <w:lang w:val="en-GB"/>
        </w:rPr>
        <w:t xml:space="preserve"> development of national policy</w:t>
      </w:r>
      <w:r w:rsidR="00440605">
        <w:rPr>
          <w:szCs w:val="24"/>
          <w:lang w:val="en-GB"/>
        </w:rPr>
        <w:t xml:space="preserve"> during or after </w:t>
      </w:r>
      <w:r w:rsidR="000A469E">
        <w:rPr>
          <w:szCs w:val="24"/>
          <w:lang w:val="en-GB"/>
        </w:rPr>
        <w:t xml:space="preserve">the state of emergency. They were able to affect </w:t>
      </w:r>
      <w:r w:rsidR="00440605">
        <w:rPr>
          <w:szCs w:val="24"/>
          <w:lang w:val="en-GB"/>
        </w:rPr>
        <w:t xml:space="preserve">the </w:t>
      </w:r>
      <w:r w:rsidR="000A469E">
        <w:rPr>
          <w:szCs w:val="24"/>
          <w:lang w:val="en-GB"/>
        </w:rPr>
        <w:t xml:space="preserve">decision-making process by directly </w:t>
      </w:r>
      <w:r w:rsidR="004B54FF">
        <w:rPr>
          <w:szCs w:val="24"/>
          <w:lang w:val="en-GB"/>
        </w:rPr>
        <w:t xml:space="preserve">advocating for the rights of persons with disabilities to </w:t>
      </w:r>
      <w:r w:rsidR="000A469E">
        <w:rPr>
          <w:szCs w:val="24"/>
          <w:lang w:val="en-GB"/>
        </w:rPr>
        <w:t xml:space="preserve">key </w:t>
      </w:r>
      <w:r w:rsidR="005A6603">
        <w:rPr>
          <w:szCs w:val="24"/>
          <w:lang w:val="en-GB"/>
        </w:rPr>
        <w:t xml:space="preserve">government </w:t>
      </w:r>
      <w:r w:rsidR="009D7B1B">
        <w:rPr>
          <w:szCs w:val="24"/>
          <w:lang w:val="en-GB"/>
        </w:rPr>
        <w:t>officials,</w:t>
      </w:r>
      <w:r w:rsidR="000A469E">
        <w:rPr>
          <w:szCs w:val="24"/>
          <w:lang w:val="en-GB"/>
        </w:rPr>
        <w:t xml:space="preserve"> writing open </w:t>
      </w:r>
      <w:r w:rsidR="009D7B1B">
        <w:rPr>
          <w:szCs w:val="24"/>
          <w:lang w:val="en-GB"/>
        </w:rPr>
        <w:t>letters,</w:t>
      </w:r>
      <w:r w:rsidR="000A469E">
        <w:rPr>
          <w:szCs w:val="24"/>
          <w:lang w:val="en-GB"/>
        </w:rPr>
        <w:t xml:space="preserve"> and organising public campaigns</w:t>
      </w:r>
      <w:r w:rsidR="009D7B1B">
        <w:rPr>
          <w:szCs w:val="24"/>
          <w:lang w:val="en-GB"/>
        </w:rPr>
        <w:t xml:space="preserve"> regarding issues with the emergency legislature</w:t>
      </w:r>
      <w:r w:rsidR="000A469E">
        <w:rPr>
          <w:szCs w:val="24"/>
          <w:lang w:val="en-GB"/>
        </w:rPr>
        <w:t xml:space="preserve">. </w:t>
      </w:r>
      <w:r w:rsidR="009D7B1B">
        <w:rPr>
          <w:szCs w:val="24"/>
          <w:lang w:val="en-GB"/>
        </w:rPr>
        <w:t>Using t</w:t>
      </w:r>
      <w:r w:rsidR="000A469E">
        <w:rPr>
          <w:szCs w:val="24"/>
          <w:lang w:val="en-GB"/>
        </w:rPr>
        <w:t xml:space="preserve">his </w:t>
      </w:r>
      <w:r w:rsidR="00975456">
        <w:rPr>
          <w:szCs w:val="24"/>
          <w:lang w:val="en-GB"/>
        </w:rPr>
        <w:t>approach,</w:t>
      </w:r>
      <w:r w:rsidR="000A469E">
        <w:rPr>
          <w:szCs w:val="24"/>
          <w:lang w:val="en-GB"/>
        </w:rPr>
        <w:t xml:space="preserve"> </w:t>
      </w:r>
      <w:r w:rsidR="009D7B1B" w:rsidRPr="009D7B1B">
        <w:rPr>
          <w:szCs w:val="24"/>
          <w:lang w:val="en-GB"/>
        </w:rPr>
        <w:t xml:space="preserve">The Latvian Umbrella Body </w:t>
      </w:r>
      <w:r w:rsidR="00706ED2">
        <w:rPr>
          <w:szCs w:val="24"/>
          <w:lang w:val="en-GB"/>
        </w:rPr>
        <w:t>f</w:t>
      </w:r>
      <w:r w:rsidR="009D7B1B" w:rsidRPr="009D7B1B">
        <w:rPr>
          <w:szCs w:val="24"/>
          <w:lang w:val="en-GB"/>
        </w:rPr>
        <w:t>or Disability Organisations SUSTENTO</w:t>
      </w:r>
      <w:r w:rsidR="009D7B1B">
        <w:rPr>
          <w:szCs w:val="24"/>
          <w:lang w:val="en-GB"/>
        </w:rPr>
        <w:t xml:space="preserve"> </w:t>
      </w:r>
      <w:r w:rsidR="000A469E">
        <w:rPr>
          <w:szCs w:val="24"/>
          <w:lang w:val="en-GB"/>
        </w:rPr>
        <w:t xml:space="preserve">was </w:t>
      </w:r>
      <w:r w:rsidR="009D7B1B">
        <w:rPr>
          <w:szCs w:val="24"/>
          <w:lang w:val="en-GB"/>
        </w:rPr>
        <w:t xml:space="preserve">able to positively influence changes in the </w:t>
      </w:r>
      <w:r w:rsidR="005A6603">
        <w:rPr>
          <w:szCs w:val="24"/>
          <w:lang w:val="en-GB"/>
        </w:rPr>
        <w:t xml:space="preserve">emergency </w:t>
      </w:r>
      <w:r w:rsidR="000A469E">
        <w:rPr>
          <w:szCs w:val="24"/>
          <w:lang w:val="en-GB"/>
        </w:rPr>
        <w:t>legislature</w:t>
      </w:r>
      <w:r w:rsidR="005A6603">
        <w:rPr>
          <w:szCs w:val="24"/>
          <w:lang w:val="en-GB"/>
        </w:rPr>
        <w:t xml:space="preserve">, for example: </w:t>
      </w:r>
    </w:p>
    <w:p w14:paraId="7797F82C" w14:textId="4614C67A" w:rsidR="00440605" w:rsidRDefault="000708E8" w:rsidP="005A6603">
      <w:pPr>
        <w:pStyle w:val="ListParagraph"/>
        <w:numPr>
          <w:ilvl w:val="0"/>
          <w:numId w:val="1"/>
        </w:numPr>
        <w:rPr>
          <w:szCs w:val="24"/>
          <w:lang w:val="en-GB"/>
        </w:rPr>
      </w:pPr>
      <w:r>
        <w:rPr>
          <w:szCs w:val="24"/>
          <w:lang w:val="en-GB"/>
        </w:rPr>
        <w:t>Persons with disabilities eligible for national</w:t>
      </w:r>
      <w:r w:rsidRPr="005A6603">
        <w:rPr>
          <w:szCs w:val="24"/>
          <w:lang w:val="en-GB"/>
        </w:rPr>
        <w:t xml:space="preserve"> </w:t>
      </w:r>
      <w:r w:rsidR="000A469E" w:rsidRPr="005A6603">
        <w:rPr>
          <w:szCs w:val="24"/>
          <w:lang w:val="en-GB"/>
        </w:rPr>
        <w:t>downtime allowance</w:t>
      </w:r>
      <w:r w:rsidR="005A6603">
        <w:rPr>
          <w:szCs w:val="24"/>
          <w:lang w:val="en-GB"/>
        </w:rPr>
        <w:t xml:space="preserve"> –</w:t>
      </w:r>
      <w:r w:rsidR="000A469E" w:rsidRPr="005A6603">
        <w:rPr>
          <w:szCs w:val="24"/>
          <w:lang w:val="en-GB"/>
        </w:rPr>
        <w:t xml:space="preserve"> </w:t>
      </w:r>
      <w:r w:rsidR="005A6603">
        <w:rPr>
          <w:szCs w:val="24"/>
          <w:lang w:val="en-GB"/>
        </w:rPr>
        <w:t xml:space="preserve">initially this allowance was not </w:t>
      </w:r>
      <w:r w:rsidR="000A469E" w:rsidRPr="005A6603">
        <w:rPr>
          <w:szCs w:val="24"/>
          <w:lang w:val="en-GB"/>
        </w:rPr>
        <w:t xml:space="preserve">allocated to </w:t>
      </w:r>
      <w:r w:rsidR="005A6603" w:rsidRPr="005A6603">
        <w:rPr>
          <w:szCs w:val="24"/>
          <w:lang w:val="en-GB"/>
        </w:rPr>
        <w:t>employees</w:t>
      </w:r>
      <w:r w:rsidR="000A469E" w:rsidRPr="005A6603">
        <w:rPr>
          <w:szCs w:val="24"/>
          <w:lang w:val="en-GB"/>
        </w:rPr>
        <w:t xml:space="preserve"> with disabilities because they already received governments support in the form of </w:t>
      </w:r>
      <w:r w:rsidR="005A6603" w:rsidRPr="005A6603">
        <w:rPr>
          <w:szCs w:val="24"/>
          <w:lang w:val="en-GB"/>
        </w:rPr>
        <w:t xml:space="preserve">disability benefits. </w:t>
      </w:r>
    </w:p>
    <w:p w14:paraId="4EB174DA" w14:textId="260F05AC" w:rsidR="005A6603" w:rsidRPr="005A6603" w:rsidRDefault="000708E8" w:rsidP="005A6603">
      <w:pPr>
        <w:pStyle w:val="ListParagraph"/>
        <w:numPr>
          <w:ilvl w:val="0"/>
          <w:numId w:val="1"/>
        </w:numPr>
        <w:rPr>
          <w:szCs w:val="24"/>
          <w:lang w:val="en-GB"/>
        </w:rPr>
      </w:pPr>
      <w:r>
        <w:rPr>
          <w:szCs w:val="24"/>
          <w:lang w:val="en-GB"/>
        </w:rPr>
        <w:t xml:space="preserve">NGOs were </w:t>
      </w:r>
      <w:r w:rsidR="009D7B1B">
        <w:rPr>
          <w:szCs w:val="24"/>
          <w:lang w:val="en-GB"/>
        </w:rPr>
        <w:t>eligible to f</w:t>
      </w:r>
      <w:r w:rsidR="005A6603">
        <w:rPr>
          <w:szCs w:val="24"/>
          <w:lang w:val="en-GB"/>
        </w:rPr>
        <w:t>inancial relief for rent</w:t>
      </w:r>
      <w:r>
        <w:rPr>
          <w:szCs w:val="24"/>
          <w:lang w:val="en-GB"/>
        </w:rPr>
        <w:t>, like business owners</w:t>
      </w:r>
      <w:r w:rsidR="005A6603">
        <w:rPr>
          <w:szCs w:val="24"/>
          <w:lang w:val="en-GB"/>
        </w:rPr>
        <w:t xml:space="preserve"> – initially this allowance was not allocated to NGOs.</w:t>
      </w:r>
      <w:r w:rsidR="002776E5">
        <w:rPr>
          <w:rStyle w:val="EndnoteReference"/>
          <w:szCs w:val="24"/>
          <w:lang w:val="en-GB"/>
        </w:rPr>
        <w:endnoteReference w:id="5"/>
      </w:r>
      <w:r w:rsidR="002776E5">
        <w:rPr>
          <w:szCs w:val="24"/>
          <w:lang w:val="en-GB"/>
        </w:rPr>
        <w:t xml:space="preserve"> </w:t>
      </w:r>
    </w:p>
    <w:p w14:paraId="0D331991" w14:textId="3190AC17" w:rsidR="00B228CA" w:rsidRPr="00B228CA" w:rsidRDefault="00B228CA" w:rsidP="009B6705">
      <w:pPr>
        <w:pStyle w:val="Heading2"/>
        <w:rPr>
          <w:lang w:val="en-GB"/>
        </w:rPr>
      </w:pPr>
      <w:r w:rsidRPr="00B228CA">
        <w:rPr>
          <w:lang w:val="en-GB"/>
        </w:rPr>
        <w:t>Communications and announcements</w:t>
      </w:r>
    </w:p>
    <w:p w14:paraId="168D9A07" w14:textId="3816969C" w:rsidR="002776E5" w:rsidRDefault="00562AD6" w:rsidP="00E64D76">
      <w:pPr>
        <w:rPr>
          <w:lang w:val="en-GB"/>
        </w:rPr>
      </w:pPr>
      <w:r>
        <w:rPr>
          <w:lang w:val="en-GB"/>
        </w:rPr>
        <w:t>Government k</w:t>
      </w:r>
      <w:r w:rsidRPr="00562AD6">
        <w:rPr>
          <w:lang w:val="en-GB"/>
        </w:rPr>
        <w:t>ey announcement</w:t>
      </w:r>
      <w:r w:rsidR="00026068">
        <w:rPr>
          <w:lang w:val="en-GB"/>
        </w:rPr>
        <w:t>s</w:t>
      </w:r>
      <w:r w:rsidRPr="00562AD6">
        <w:rPr>
          <w:lang w:val="en-GB"/>
        </w:rPr>
        <w:t xml:space="preserve"> and communication</w:t>
      </w:r>
      <w:r w:rsidR="00026068">
        <w:rPr>
          <w:lang w:val="en-GB"/>
        </w:rPr>
        <w:t>s</w:t>
      </w:r>
      <w:r>
        <w:rPr>
          <w:lang w:val="en-GB"/>
        </w:rPr>
        <w:t xml:space="preserve"> had limited accessibility</w:t>
      </w:r>
      <w:r w:rsidR="00EF07FD">
        <w:rPr>
          <w:lang w:val="en-GB"/>
        </w:rPr>
        <w:t xml:space="preserve"> features</w:t>
      </w:r>
      <w:r w:rsidR="005A6603">
        <w:rPr>
          <w:lang w:val="en-GB"/>
        </w:rPr>
        <w:t xml:space="preserve">. </w:t>
      </w:r>
      <w:r w:rsidR="00CA4ECB">
        <w:rPr>
          <w:lang w:val="en-GB"/>
        </w:rPr>
        <w:t>They were</w:t>
      </w:r>
      <w:r w:rsidR="00EF07FD">
        <w:rPr>
          <w:lang w:val="en-GB"/>
        </w:rPr>
        <w:t xml:space="preserve"> only</w:t>
      </w:r>
      <w:r w:rsidR="005B793E">
        <w:rPr>
          <w:lang w:val="en-GB"/>
        </w:rPr>
        <w:t xml:space="preserve"> available</w:t>
      </w:r>
      <w:r w:rsidRPr="00562AD6">
        <w:rPr>
          <w:lang w:val="en-GB"/>
        </w:rPr>
        <w:t xml:space="preserve"> with sign-language interpretation on </w:t>
      </w:r>
      <w:r w:rsidR="00026068">
        <w:rPr>
          <w:lang w:val="en-GB"/>
        </w:rPr>
        <w:t xml:space="preserve">specific government media platforms </w:t>
      </w:r>
      <w:r w:rsidR="00EF07FD">
        <w:rPr>
          <w:lang w:val="en-GB"/>
        </w:rPr>
        <w:t>and for a limited time.</w:t>
      </w:r>
      <w:r w:rsidR="002776E5">
        <w:rPr>
          <w:rStyle w:val="EndnoteReference"/>
          <w:lang w:val="en-GB"/>
        </w:rPr>
        <w:endnoteReference w:id="6"/>
      </w:r>
      <w:r w:rsidR="002776E5">
        <w:rPr>
          <w:lang w:val="en-GB"/>
        </w:rPr>
        <w:t xml:space="preserve"> </w:t>
      </w:r>
      <w:r w:rsidR="00EF07FD">
        <w:rPr>
          <w:lang w:val="en-GB"/>
        </w:rPr>
        <w:t>Sign</w:t>
      </w:r>
      <w:r w:rsidR="002776E5" w:rsidRPr="00562AD6">
        <w:rPr>
          <w:lang w:val="en-GB"/>
        </w:rPr>
        <w:t xml:space="preserve">-language interpretation </w:t>
      </w:r>
      <w:r w:rsidR="00EF07FD">
        <w:rPr>
          <w:lang w:val="en-GB"/>
        </w:rPr>
        <w:t xml:space="preserve">of </w:t>
      </w:r>
      <w:r w:rsidR="00EF07FD">
        <w:rPr>
          <w:lang w:val="en-GB"/>
        </w:rPr>
        <w:lastRenderedPageBreak/>
        <w:t xml:space="preserve">these announcements </w:t>
      </w:r>
      <w:r w:rsidR="002776E5">
        <w:rPr>
          <w:lang w:val="en-GB"/>
        </w:rPr>
        <w:t>was discontinued on 1</w:t>
      </w:r>
      <w:r w:rsidR="002776E5" w:rsidRPr="00562AD6">
        <w:rPr>
          <w:lang w:val="en-GB"/>
        </w:rPr>
        <w:t>3</w:t>
      </w:r>
      <w:r w:rsidR="002776E5" w:rsidRPr="005B793E">
        <w:rPr>
          <w:vertAlign w:val="superscript"/>
          <w:lang w:val="en-GB"/>
        </w:rPr>
        <w:t>th</w:t>
      </w:r>
      <w:r w:rsidR="002776E5">
        <w:rPr>
          <w:lang w:val="en-GB"/>
        </w:rPr>
        <w:t xml:space="preserve"> </w:t>
      </w:r>
      <w:r w:rsidR="002776E5" w:rsidRPr="00562AD6">
        <w:rPr>
          <w:lang w:val="en-GB"/>
        </w:rPr>
        <w:t>May</w:t>
      </w:r>
      <w:r w:rsidR="002776E5">
        <w:rPr>
          <w:lang w:val="en-GB"/>
        </w:rPr>
        <w:t>.</w:t>
      </w:r>
      <w:r w:rsidR="002776E5">
        <w:rPr>
          <w:rStyle w:val="EndnoteReference"/>
          <w:lang w:val="en-GB"/>
        </w:rPr>
        <w:endnoteReference w:id="7"/>
      </w:r>
      <w:r w:rsidR="002776E5">
        <w:rPr>
          <w:lang w:val="en-GB"/>
        </w:rPr>
        <w:t xml:space="preserve"> Mostly information accessibility was ensured by DPOs, for example, </w:t>
      </w:r>
      <w:r w:rsidR="002776E5" w:rsidRPr="00026068">
        <w:rPr>
          <w:lang w:val="en-GB"/>
        </w:rPr>
        <w:t>Latvian Association of the Deaf</w:t>
      </w:r>
      <w:r w:rsidR="002776E5">
        <w:rPr>
          <w:lang w:val="en-GB"/>
        </w:rPr>
        <w:t>.</w:t>
      </w:r>
      <w:r w:rsidR="002776E5">
        <w:rPr>
          <w:rStyle w:val="EndnoteReference"/>
          <w:lang w:val="en-GB"/>
        </w:rPr>
        <w:endnoteReference w:id="8"/>
      </w:r>
    </w:p>
    <w:p w14:paraId="6914753F" w14:textId="41742C33" w:rsidR="002776E5" w:rsidRPr="00B228CA" w:rsidRDefault="002776E5" w:rsidP="009B6705">
      <w:pPr>
        <w:pStyle w:val="Heading2"/>
        <w:rPr>
          <w:lang w:val="en-GB"/>
        </w:rPr>
      </w:pPr>
      <w:r w:rsidRPr="00B228CA">
        <w:rPr>
          <w:lang w:val="en-GB"/>
        </w:rPr>
        <w:t xml:space="preserve">Institutions and closed settings </w:t>
      </w:r>
    </w:p>
    <w:p w14:paraId="17E40323" w14:textId="379222C0" w:rsidR="002776E5" w:rsidRDefault="002776E5" w:rsidP="00496ADB">
      <w:pPr>
        <w:rPr>
          <w:lang w:val="en-GB"/>
        </w:rPr>
      </w:pPr>
      <w:r>
        <w:rPr>
          <w:lang w:val="en-GB"/>
        </w:rPr>
        <w:t>There was no official d</w:t>
      </w:r>
      <w:r w:rsidRPr="00562AD6">
        <w:rPr>
          <w:lang w:val="en-GB"/>
        </w:rPr>
        <w:t>ata on</w:t>
      </w:r>
      <w:r>
        <w:rPr>
          <w:lang w:val="en-GB"/>
        </w:rPr>
        <w:t xml:space="preserve"> COVID</w:t>
      </w:r>
      <w:r w:rsidR="006C7B16">
        <w:rPr>
          <w:lang w:val="en-GB"/>
        </w:rPr>
        <w:t>-</w:t>
      </w:r>
      <w:r>
        <w:rPr>
          <w:lang w:val="en-GB"/>
        </w:rPr>
        <w:t>19 cases and</w:t>
      </w:r>
      <w:r w:rsidRPr="00562AD6">
        <w:rPr>
          <w:lang w:val="en-GB"/>
        </w:rPr>
        <w:t xml:space="preserve"> deaths in institutions and closed settings</w:t>
      </w:r>
      <w:r>
        <w:rPr>
          <w:lang w:val="en-GB"/>
        </w:rPr>
        <w:t xml:space="preserve">. Nevertheless, Latvian television had acquired </w:t>
      </w:r>
      <w:r w:rsidRPr="00562AD6">
        <w:rPr>
          <w:lang w:val="en-GB"/>
        </w:rPr>
        <w:t>disaggregated</w:t>
      </w:r>
      <w:r>
        <w:rPr>
          <w:lang w:val="en-GB"/>
        </w:rPr>
        <w:t xml:space="preserve"> data</w:t>
      </w:r>
      <w:r w:rsidRPr="00562AD6">
        <w:rPr>
          <w:lang w:val="en-GB"/>
        </w:rPr>
        <w:t xml:space="preserve"> </w:t>
      </w:r>
      <w:r>
        <w:rPr>
          <w:lang w:val="en-GB"/>
        </w:rPr>
        <w:t xml:space="preserve">from </w:t>
      </w:r>
      <w:r w:rsidRPr="00562AD6">
        <w:rPr>
          <w:lang w:val="en-GB"/>
        </w:rPr>
        <w:t>the National Disease and Prevention Control Centre</w:t>
      </w:r>
      <w:r>
        <w:rPr>
          <w:lang w:val="en-GB"/>
        </w:rPr>
        <w:t xml:space="preserve"> </w:t>
      </w:r>
      <w:r w:rsidR="008E5C92">
        <w:rPr>
          <w:lang w:val="en-GB"/>
        </w:rPr>
        <w:t xml:space="preserve">showing </w:t>
      </w:r>
      <w:r>
        <w:rPr>
          <w:lang w:val="en-GB"/>
        </w:rPr>
        <w:t>that by 26</w:t>
      </w:r>
      <w:r w:rsidRPr="00496ADB">
        <w:rPr>
          <w:vertAlign w:val="superscript"/>
          <w:lang w:val="en-GB"/>
        </w:rPr>
        <w:t>th</w:t>
      </w:r>
      <w:r>
        <w:rPr>
          <w:lang w:val="en-GB"/>
        </w:rPr>
        <w:t xml:space="preserve"> June 2020 - 9 </w:t>
      </w:r>
      <w:r w:rsidRPr="00562AD6">
        <w:rPr>
          <w:lang w:val="en-GB"/>
        </w:rPr>
        <w:t>from 30</w:t>
      </w:r>
      <w:r>
        <w:rPr>
          <w:lang w:val="en-GB"/>
        </w:rPr>
        <w:t xml:space="preserve"> deaths</w:t>
      </w:r>
      <w:r w:rsidRPr="00562AD6">
        <w:rPr>
          <w:lang w:val="en-GB"/>
        </w:rPr>
        <w:t xml:space="preserve"> </w:t>
      </w:r>
      <w:r>
        <w:rPr>
          <w:lang w:val="en-GB"/>
        </w:rPr>
        <w:t>had occurred in institutions.</w:t>
      </w:r>
      <w:r>
        <w:rPr>
          <w:rStyle w:val="EndnoteReference"/>
          <w:lang w:val="en-GB"/>
        </w:rPr>
        <w:endnoteReference w:id="9"/>
      </w:r>
      <w:r>
        <w:rPr>
          <w:lang w:val="en-GB"/>
        </w:rPr>
        <w:t xml:space="preserve"> Overall, during and after </w:t>
      </w:r>
      <w:r w:rsidR="008E53D9">
        <w:rPr>
          <w:lang w:val="en-GB"/>
        </w:rPr>
        <w:t xml:space="preserve">the </w:t>
      </w:r>
      <w:r>
        <w:rPr>
          <w:lang w:val="en-GB"/>
        </w:rPr>
        <w:t>state emergency</w:t>
      </w:r>
      <w:r w:rsidR="008E53D9">
        <w:rPr>
          <w:lang w:val="en-GB"/>
        </w:rPr>
        <w:t>,</w:t>
      </w:r>
      <w:r>
        <w:rPr>
          <w:lang w:val="en-GB"/>
        </w:rPr>
        <w:t xml:space="preserve"> institutions were on a lockdown and visiting clients is</w:t>
      </w:r>
      <w:r w:rsidR="008E53D9">
        <w:rPr>
          <w:lang w:val="en-GB"/>
        </w:rPr>
        <w:t xml:space="preserve"> still</w:t>
      </w:r>
      <w:r>
        <w:rPr>
          <w:lang w:val="en-GB"/>
        </w:rPr>
        <w:t xml:space="preserve"> prohibited. </w:t>
      </w:r>
      <w:r w:rsidR="00112187">
        <w:rPr>
          <w:lang w:val="en-GB"/>
        </w:rPr>
        <w:t>No new clients were admitted into care facilities e</w:t>
      </w:r>
      <w:r w:rsidR="006C7B16">
        <w:rPr>
          <w:lang w:val="en-GB"/>
        </w:rPr>
        <w:t xml:space="preserve">xcept for </w:t>
      </w:r>
      <w:r w:rsidR="006C7B16" w:rsidRPr="00562AD6">
        <w:rPr>
          <w:lang w:val="en-GB"/>
        </w:rPr>
        <w:t>victims of violence</w:t>
      </w:r>
      <w:r w:rsidR="006C7B16">
        <w:rPr>
          <w:lang w:val="en-GB"/>
        </w:rPr>
        <w:t>,</w:t>
      </w:r>
      <w:r w:rsidR="006C7B16" w:rsidRPr="00562AD6">
        <w:rPr>
          <w:lang w:val="en-GB"/>
        </w:rPr>
        <w:t xml:space="preserve"> child</w:t>
      </w:r>
      <w:r w:rsidR="006C7B16">
        <w:rPr>
          <w:lang w:val="en-GB"/>
        </w:rPr>
        <w:t>ren</w:t>
      </w:r>
      <w:r w:rsidR="006C7B16" w:rsidRPr="00562AD6">
        <w:rPr>
          <w:lang w:val="en-GB"/>
        </w:rPr>
        <w:t xml:space="preserve"> left without parental care</w:t>
      </w:r>
      <w:r w:rsidR="006C7B16">
        <w:rPr>
          <w:lang w:val="en-GB"/>
        </w:rPr>
        <w:t xml:space="preserve"> and </w:t>
      </w:r>
      <w:r w:rsidR="008E5C92" w:rsidRPr="008E5C92">
        <w:rPr>
          <w:lang w:val="en-GB"/>
        </w:rPr>
        <w:t>persons experiencing homelessness</w:t>
      </w:r>
      <w:r>
        <w:rPr>
          <w:lang w:val="en-GB"/>
        </w:rPr>
        <w:t>.</w:t>
      </w:r>
      <w:r>
        <w:rPr>
          <w:rStyle w:val="EndnoteReference"/>
          <w:lang w:val="en-GB"/>
        </w:rPr>
        <w:endnoteReference w:id="10"/>
      </w:r>
      <w:r>
        <w:rPr>
          <w:lang w:val="en-GB"/>
        </w:rPr>
        <w:t xml:space="preserve"> </w:t>
      </w:r>
    </w:p>
    <w:p w14:paraId="789CFDB2" w14:textId="01A087A7" w:rsidR="002776E5" w:rsidRDefault="002776E5" w:rsidP="009B6705">
      <w:pPr>
        <w:pStyle w:val="Heading2"/>
        <w:rPr>
          <w:lang w:val="en-GB"/>
        </w:rPr>
      </w:pPr>
      <w:r w:rsidRPr="00B228CA">
        <w:rPr>
          <w:lang w:val="en-GB"/>
        </w:rPr>
        <w:t>Healthcare</w:t>
      </w:r>
    </w:p>
    <w:p w14:paraId="0680CD17" w14:textId="5044008E" w:rsidR="002776E5" w:rsidRPr="002776E5" w:rsidRDefault="002776E5" w:rsidP="00496ADB">
      <w:pPr>
        <w:rPr>
          <w:lang w:val="en-GB"/>
        </w:rPr>
      </w:pPr>
      <w:r w:rsidRPr="002776E5">
        <w:rPr>
          <w:lang w:val="en-GB"/>
        </w:rPr>
        <w:t xml:space="preserve">We found no information that indicated </w:t>
      </w:r>
      <w:r>
        <w:rPr>
          <w:lang w:val="en-GB"/>
        </w:rPr>
        <w:t>p</w:t>
      </w:r>
      <w:r w:rsidRPr="002776E5">
        <w:rPr>
          <w:lang w:val="en-GB"/>
        </w:rPr>
        <w:t>rioritization of COVID</w:t>
      </w:r>
      <w:r w:rsidR="006C7B16">
        <w:rPr>
          <w:lang w:val="en-GB"/>
        </w:rPr>
        <w:t>-19</w:t>
      </w:r>
      <w:r w:rsidRPr="002776E5">
        <w:rPr>
          <w:lang w:val="en-GB"/>
        </w:rPr>
        <w:t xml:space="preserve"> treatment</w:t>
      </w:r>
      <w:r>
        <w:rPr>
          <w:lang w:val="en-GB"/>
        </w:rPr>
        <w:t xml:space="preserve">. </w:t>
      </w:r>
    </w:p>
    <w:p w14:paraId="4E979AA5" w14:textId="3DA1DBD1" w:rsidR="002776E5" w:rsidRPr="00B228CA" w:rsidRDefault="002776E5" w:rsidP="009B6705">
      <w:pPr>
        <w:pStyle w:val="Heading2"/>
        <w:rPr>
          <w:lang w:val="en-GB"/>
        </w:rPr>
      </w:pPr>
      <w:r>
        <w:rPr>
          <w:lang w:val="en-GB"/>
        </w:rPr>
        <w:t>Social protection</w:t>
      </w:r>
    </w:p>
    <w:p w14:paraId="6FAA91C2" w14:textId="3D0AD7D2" w:rsidR="002776E5" w:rsidRDefault="009F4DBE" w:rsidP="006010AE">
      <w:pPr>
        <w:rPr>
          <w:lang w:val="en-GB"/>
        </w:rPr>
      </w:pPr>
      <w:r>
        <w:rPr>
          <w:lang w:val="en-GB"/>
        </w:rPr>
        <w:t>The government gave a one-time benefit and ensured continuous eligibility:</w:t>
      </w:r>
    </w:p>
    <w:p w14:paraId="27F282F9" w14:textId="64067751" w:rsidR="002776E5" w:rsidRPr="006010AE" w:rsidRDefault="002776E5" w:rsidP="00562AD6">
      <w:pPr>
        <w:pStyle w:val="ListParagraph"/>
        <w:numPr>
          <w:ilvl w:val="0"/>
          <w:numId w:val="3"/>
        </w:numPr>
        <w:rPr>
          <w:u w:val="single"/>
        </w:rPr>
      </w:pPr>
      <w:r w:rsidRPr="006010AE">
        <w:rPr>
          <w:lang w:val="en-GB"/>
        </w:rPr>
        <w:t xml:space="preserve">one-time benefit of </w:t>
      </w:r>
      <w:r w:rsidR="00034BEA">
        <w:rPr>
          <w:lang w:val="en-GB"/>
        </w:rPr>
        <w:t>€</w:t>
      </w:r>
      <w:r w:rsidRPr="006010AE">
        <w:rPr>
          <w:lang w:val="en-GB"/>
        </w:rPr>
        <w:t>150 for families with children with disabilities</w:t>
      </w:r>
      <w:r>
        <w:rPr>
          <w:lang w:val="en-GB"/>
        </w:rPr>
        <w:t xml:space="preserve"> (</w:t>
      </w:r>
      <w:r w:rsidRPr="006010AE">
        <w:rPr>
          <w:lang w:val="en-GB"/>
        </w:rPr>
        <w:t>12 May 2020</w:t>
      </w:r>
      <w:r>
        <w:rPr>
          <w:lang w:val="en-GB"/>
        </w:rPr>
        <w:t>)</w:t>
      </w:r>
      <w:r w:rsidRPr="006010AE">
        <w:rPr>
          <w:lang w:val="en-GB"/>
        </w:rPr>
        <w:t>.</w:t>
      </w:r>
      <w:r>
        <w:rPr>
          <w:rStyle w:val="EndnoteReference"/>
          <w:lang w:val="en-GB"/>
        </w:rPr>
        <w:endnoteReference w:id="11"/>
      </w:r>
      <w:r w:rsidRPr="006010AE">
        <w:rPr>
          <w:lang w:val="en-GB"/>
        </w:rPr>
        <w:t xml:space="preserve"> </w:t>
      </w:r>
    </w:p>
    <w:p w14:paraId="4F616967" w14:textId="377DB3E6" w:rsidR="006010AE" w:rsidRPr="006010AE" w:rsidRDefault="002776E5" w:rsidP="00562AD6">
      <w:pPr>
        <w:pStyle w:val="ListParagraph"/>
        <w:numPr>
          <w:ilvl w:val="0"/>
          <w:numId w:val="3"/>
        </w:numPr>
        <w:rPr>
          <w:u w:val="single"/>
        </w:rPr>
      </w:pPr>
      <w:r>
        <w:rPr>
          <w:lang w:val="en-GB"/>
        </w:rPr>
        <w:t>Disability status is automatically extended during the state emergency and three months after the end of state emergency.</w:t>
      </w:r>
      <w:r>
        <w:rPr>
          <w:rStyle w:val="EndnoteReference"/>
          <w:lang w:val="en-GB"/>
        </w:rPr>
        <w:endnoteReference w:id="12"/>
      </w:r>
      <w:r>
        <w:rPr>
          <w:lang w:val="en-GB"/>
        </w:rPr>
        <w:t xml:space="preserve"> </w:t>
      </w:r>
    </w:p>
    <w:p w14:paraId="7CF9A133" w14:textId="0A49957A" w:rsidR="003347BB" w:rsidRPr="006010AE" w:rsidRDefault="003347BB" w:rsidP="003347BB">
      <w:pPr>
        <w:rPr>
          <w:szCs w:val="24"/>
          <w:lang w:val="en-GB"/>
        </w:rPr>
      </w:pPr>
    </w:p>
    <w:sectPr w:rsidR="003347BB" w:rsidRPr="00601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9B837" w14:textId="77777777" w:rsidR="009B2902" w:rsidRDefault="009B2902" w:rsidP="00E64D76">
      <w:pPr>
        <w:spacing w:before="0" w:after="0" w:line="240" w:lineRule="auto"/>
      </w:pPr>
      <w:r>
        <w:separator/>
      </w:r>
    </w:p>
  </w:endnote>
  <w:endnote w:type="continuationSeparator" w:id="0">
    <w:p w14:paraId="1A886F00" w14:textId="77777777" w:rsidR="009B2902" w:rsidRDefault="009B2902" w:rsidP="00E64D76">
      <w:pPr>
        <w:spacing w:before="0" w:after="0" w:line="240" w:lineRule="auto"/>
      </w:pPr>
      <w:r>
        <w:continuationSeparator/>
      </w:r>
    </w:p>
  </w:endnote>
  <w:endnote w:id="1">
    <w:p w14:paraId="1DA4B3BA" w14:textId="0C7FEB47" w:rsidR="002776E5" w:rsidRPr="00975456" w:rsidRDefault="002776E5" w:rsidP="00975456">
      <w:pPr>
        <w:pStyle w:val="EndnoteText"/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975456">
        <w:rPr>
          <w:rStyle w:val="EndnoteReference"/>
          <w:rFonts w:cs="Arial"/>
          <w:sz w:val="24"/>
          <w:szCs w:val="24"/>
        </w:rPr>
        <w:endnoteRef/>
      </w:r>
      <w:r w:rsidRPr="00975456">
        <w:rPr>
          <w:rFonts w:cs="Arial"/>
          <w:sz w:val="24"/>
          <w:szCs w:val="24"/>
        </w:rPr>
        <w:t xml:space="preserve"> </w:t>
      </w:r>
      <w:r w:rsidRPr="00975456">
        <w:rPr>
          <w:rFonts w:cs="Arial"/>
          <w:sz w:val="24"/>
          <w:szCs w:val="24"/>
          <w:lang w:val="en-GB"/>
        </w:rPr>
        <w:t xml:space="preserve">Information website on the prevalence of </w:t>
      </w:r>
      <w:r w:rsidR="006C7B16" w:rsidRPr="00975456">
        <w:rPr>
          <w:rFonts w:cs="Arial"/>
          <w:sz w:val="24"/>
          <w:szCs w:val="24"/>
          <w:lang w:val="en-GB"/>
        </w:rPr>
        <w:t>COVID-</w:t>
      </w:r>
      <w:r w:rsidRPr="00975456">
        <w:rPr>
          <w:rFonts w:cs="Arial"/>
          <w:sz w:val="24"/>
          <w:szCs w:val="24"/>
          <w:lang w:val="en-GB"/>
        </w:rPr>
        <w:t xml:space="preserve">19 in Latvia, available at: </w:t>
      </w:r>
      <w:hyperlink r:id="rId1" w:history="1">
        <w:r w:rsidRPr="00975456">
          <w:rPr>
            <w:rStyle w:val="Hyperlink"/>
            <w:rFonts w:cs="Arial"/>
            <w:sz w:val="24"/>
            <w:szCs w:val="24"/>
            <w:lang w:val="en-GB"/>
          </w:rPr>
          <w:t>https://covid19.gov.lv/</w:t>
        </w:r>
      </w:hyperlink>
    </w:p>
  </w:endnote>
  <w:endnote w:id="2">
    <w:p w14:paraId="123B33FC" w14:textId="53CB2B88" w:rsidR="002776E5" w:rsidRPr="00975456" w:rsidRDefault="002776E5" w:rsidP="00975456">
      <w:pPr>
        <w:pStyle w:val="EndnoteText"/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975456">
        <w:rPr>
          <w:rStyle w:val="EndnoteReference"/>
          <w:rFonts w:cs="Arial"/>
          <w:sz w:val="24"/>
          <w:szCs w:val="24"/>
          <w:lang w:val="en-GB"/>
        </w:rPr>
        <w:endnoteRef/>
      </w:r>
      <w:r w:rsidRPr="00975456">
        <w:rPr>
          <w:rFonts w:cs="Arial"/>
          <w:sz w:val="24"/>
          <w:szCs w:val="24"/>
          <w:lang w:val="en-GB"/>
        </w:rPr>
        <w:t xml:space="preserve"> Cabinet of Ministers Order No.103, adopted on 12</w:t>
      </w:r>
      <w:r w:rsidRPr="00975456">
        <w:rPr>
          <w:rFonts w:cs="Arial"/>
          <w:sz w:val="24"/>
          <w:szCs w:val="24"/>
          <w:vertAlign w:val="superscript"/>
          <w:lang w:val="en-GB"/>
        </w:rPr>
        <w:t>th</w:t>
      </w:r>
      <w:r w:rsidRPr="00975456">
        <w:rPr>
          <w:rFonts w:cs="Arial"/>
          <w:sz w:val="24"/>
          <w:szCs w:val="24"/>
          <w:lang w:val="en-GB"/>
        </w:rPr>
        <w:t xml:space="preserve"> March 2020, “On Declaring a State of Emergency”, available at: </w:t>
      </w:r>
      <w:hyperlink r:id="rId2" w:history="1">
        <w:r w:rsidRPr="00975456">
          <w:rPr>
            <w:rStyle w:val="Hyperlink"/>
            <w:rFonts w:cs="Arial"/>
            <w:sz w:val="24"/>
            <w:szCs w:val="24"/>
            <w:lang w:val="en-GB"/>
          </w:rPr>
          <w:t>https://likumi.lv/ta/id/313191-par-arkartejas-situacijas-izsludinasanu</w:t>
        </w:r>
      </w:hyperlink>
    </w:p>
  </w:endnote>
  <w:endnote w:id="3">
    <w:p w14:paraId="1BB676FF" w14:textId="07F93637" w:rsidR="002776E5" w:rsidRPr="00975456" w:rsidRDefault="002776E5" w:rsidP="00975456">
      <w:pPr>
        <w:pStyle w:val="EndnoteText"/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975456">
        <w:rPr>
          <w:rStyle w:val="EndnoteReference"/>
          <w:rFonts w:cs="Arial"/>
          <w:sz w:val="24"/>
          <w:szCs w:val="24"/>
          <w:lang w:val="en-GB"/>
        </w:rPr>
        <w:endnoteRef/>
      </w:r>
      <w:r w:rsidRPr="00975456">
        <w:rPr>
          <w:rFonts w:cs="Arial"/>
          <w:sz w:val="24"/>
          <w:szCs w:val="24"/>
          <w:lang w:val="en-GB"/>
        </w:rPr>
        <w:t xml:space="preserve"> Cabinet of Ministers Order No.103, adopted on 12</w:t>
      </w:r>
      <w:r w:rsidRPr="00975456">
        <w:rPr>
          <w:rFonts w:cs="Arial"/>
          <w:sz w:val="24"/>
          <w:szCs w:val="24"/>
          <w:vertAlign w:val="superscript"/>
          <w:lang w:val="en-GB"/>
        </w:rPr>
        <w:t>th</w:t>
      </w:r>
      <w:r w:rsidRPr="00975456">
        <w:rPr>
          <w:rFonts w:cs="Arial"/>
          <w:sz w:val="24"/>
          <w:szCs w:val="24"/>
          <w:lang w:val="en-GB"/>
        </w:rPr>
        <w:t xml:space="preserve"> March 2020, “On Declaring a State of Emergency”, available at: </w:t>
      </w:r>
      <w:hyperlink r:id="rId3" w:history="1">
        <w:r w:rsidRPr="00975456">
          <w:rPr>
            <w:rStyle w:val="Hyperlink"/>
            <w:rFonts w:cs="Arial"/>
            <w:sz w:val="24"/>
            <w:szCs w:val="24"/>
            <w:lang w:val="en-GB"/>
          </w:rPr>
          <w:t>https://likumi.lv/ta/id/313191-par-arkartejas-situacijas-izsludinasanu</w:t>
        </w:r>
      </w:hyperlink>
    </w:p>
  </w:endnote>
  <w:endnote w:id="4">
    <w:p w14:paraId="7E86A499" w14:textId="51FE5DDA" w:rsidR="002776E5" w:rsidRPr="00975456" w:rsidRDefault="002776E5" w:rsidP="00975456">
      <w:pPr>
        <w:pStyle w:val="EndnoteText"/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975456">
        <w:rPr>
          <w:rStyle w:val="EndnoteReference"/>
          <w:rFonts w:cs="Arial"/>
          <w:sz w:val="24"/>
          <w:szCs w:val="24"/>
          <w:lang w:val="en-GB"/>
        </w:rPr>
        <w:endnoteRef/>
      </w:r>
      <w:r w:rsidRPr="00975456">
        <w:rPr>
          <w:rFonts w:cs="Arial"/>
          <w:sz w:val="24"/>
          <w:szCs w:val="24"/>
          <w:lang w:val="en-GB"/>
        </w:rPr>
        <w:t xml:space="preserve"> Ministry of Welfare news page, available at: </w:t>
      </w:r>
      <w:hyperlink r:id="rId4" w:history="1">
        <w:r w:rsidRPr="00975456">
          <w:rPr>
            <w:rStyle w:val="Hyperlink"/>
            <w:rFonts w:cs="Arial"/>
            <w:sz w:val="24"/>
            <w:szCs w:val="24"/>
            <w:lang w:val="en-GB"/>
          </w:rPr>
          <w:t>http://www.lm.gov.lv/lv/aktuali/presei/91726-speka-stajusas-normas-iedzivotaju-atbalstam-covid-19-slimibas-izplatibas-laika</w:t>
        </w:r>
      </w:hyperlink>
    </w:p>
  </w:endnote>
  <w:endnote w:id="5">
    <w:p w14:paraId="3846287C" w14:textId="7ABC396E" w:rsidR="002776E5" w:rsidRPr="00975456" w:rsidRDefault="002776E5" w:rsidP="00975456">
      <w:pPr>
        <w:pStyle w:val="EndnoteText"/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975456">
        <w:rPr>
          <w:rStyle w:val="EndnoteReference"/>
          <w:rFonts w:cs="Arial"/>
          <w:sz w:val="24"/>
          <w:szCs w:val="24"/>
          <w:lang w:val="en-GB"/>
        </w:rPr>
        <w:endnoteRef/>
      </w:r>
      <w:r w:rsidRPr="00975456">
        <w:rPr>
          <w:rFonts w:cs="Arial"/>
          <w:sz w:val="24"/>
          <w:szCs w:val="24"/>
          <w:lang w:val="en-GB"/>
        </w:rPr>
        <w:t xml:space="preserve"> Information provided by </w:t>
      </w:r>
      <w:r w:rsidR="006C7B16">
        <w:rPr>
          <w:rFonts w:cs="Arial"/>
          <w:sz w:val="24"/>
          <w:szCs w:val="24"/>
          <w:lang w:val="en-GB"/>
        </w:rPr>
        <w:t>t</w:t>
      </w:r>
      <w:r w:rsidR="006C7B16" w:rsidRPr="006C7B16">
        <w:rPr>
          <w:rFonts w:cs="Arial"/>
          <w:sz w:val="24"/>
          <w:szCs w:val="24"/>
          <w:lang w:val="en-GB"/>
        </w:rPr>
        <w:t xml:space="preserve">he Latvian Umbrella Body </w:t>
      </w:r>
      <w:r w:rsidR="006C7B16">
        <w:rPr>
          <w:rFonts w:cs="Arial"/>
          <w:sz w:val="24"/>
          <w:szCs w:val="24"/>
          <w:lang w:val="en-GB"/>
        </w:rPr>
        <w:t>f</w:t>
      </w:r>
      <w:r w:rsidR="006C7B16" w:rsidRPr="006C7B16">
        <w:rPr>
          <w:rFonts w:cs="Arial"/>
          <w:sz w:val="24"/>
          <w:szCs w:val="24"/>
          <w:lang w:val="en-GB"/>
        </w:rPr>
        <w:t>or Disability Organisations SUSTENTO</w:t>
      </w:r>
      <w:r w:rsidR="008E5C92">
        <w:rPr>
          <w:rFonts w:cs="Arial"/>
          <w:sz w:val="24"/>
          <w:szCs w:val="24"/>
          <w:lang w:val="en-GB"/>
        </w:rPr>
        <w:t>, 10 September 2020</w:t>
      </w:r>
      <w:r w:rsidRPr="00975456">
        <w:rPr>
          <w:rFonts w:cs="Arial"/>
          <w:sz w:val="24"/>
          <w:szCs w:val="24"/>
          <w:lang w:val="en-GB"/>
        </w:rPr>
        <w:t xml:space="preserve">. </w:t>
      </w:r>
    </w:p>
  </w:endnote>
  <w:endnote w:id="6">
    <w:p w14:paraId="25F954F7" w14:textId="5C9B3C05" w:rsidR="002776E5" w:rsidRPr="00975456" w:rsidRDefault="002776E5" w:rsidP="00975456">
      <w:pPr>
        <w:pStyle w:val="EndnoteText"/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975456">
        <w:rPr>
          <w:rStyle w:val="EndnoteReference"/>
          <w:rFonts w:cs="Arial"/>
          <w:sz w:val="24"/>
          <w:szCs w:val="24"/>
          <w:lang w:val="en-GB"/>
        </w:rPr>
        <w:endnoteRef/>
      </w:r>
      <w:r w:rsidRPr="00975456">
        <w:rPr>
          <w:rFonts w:cs="Arial"/>
          <w:sz w:val="24"/>
          <w:szCs w:val="24"/>
          <w:lang w:val="en-GB"/>
        </w:rPr>
        <w:t xml:space="preserve"> Latvian Association of the Deaf news, “”Emergency situation - LTV "Panorama" every night with sign language interpretation”, available at: </w:t>
      </w:r>
      <w:hyperlink r:id="rId5" w:history="1">
        <w:r w:rsidRPr="00975456">
          <w:rPr>
            <w:rStyle w:val="Hyperlink"/>
            <w:rFonts w:cs="Arial"/>
            <w:sz w:val="24"/>
            <w:szCs w:val="24"/>
            <w:lang w:val="en-GB"/>
          </w:rPr>
          <w:t>http://www.lns.lv/lat/?doc=19690</w:t>
        </w:r>
      </w:hyperlink>
    </w:p>
  </w:endnote>
  <w:endnote w:id="7">
    <w:p w14:paraId="6E8122B4" w14:textId="5EBF8814" w:rsidR="002776E5" w:rsidRPr="00975456" w:rsidRDefault="002776E5" w:rsidP="00975456">
      <w:pPr>
        <w:pStyle w:val="EndnoteText"/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975456">
        <w:rPr>
          <w:rStyle w:val="EndnoteReference"/>
          <w:rFonts w:cs="Arial"/>
          <w:sz w:val="24"/>
          <w:szCs w:val="24"/>
          <w:lang w:val="en-GB"/>
        </w:rPr>
        <w:endnoteRef/>
      </w:r>
      <w:r w:rsidRPr="00975456">
        <w:rPr>
          <w:rFonts w:cs="Arial"/>
          <w:sz w:val="24"/>
          <w:szCs w:val="24"/>
          <w:lang w:val="en-GB"/>
        </w:rPr>
        <w:t xml:space="preserve"> Latvian Association of the Deaf news, “As of today, LTV stops broadcasting emergency announcements on "Panorama" with sign translation”, available at: </w:t>
      </w:r>
      <w:hyperlink r:id="rId6" w:history="1">
        <w:r w:rsidRPr="00975456">
          <w:rPr>
            <w:rStyle w:val="Hyperlink"/>
            <w:rFonts w:cs="Arial"/>
            <w:sz w:val="24"/>
            <w:szCs w:val="24"/>
            <w:lang w:val="en-GB"/>
          </w:rPr>
          <w:t>http://www.lns.lv/lat/?doc=19813</w:t>
        </w:r>
      </w:hyperlink>
    </w:p>
  </w:endnote>
  <w:endnote w:id="8">
    <w:p w14:paraId="52844641" w14:textId="1E5BF03C" w:rsidR="002776E5" w:rsidRPr="00975456" w:rsidRDefault="002776E5" w:rsidP="00975456">
      <w:pPr>
        <w:pStyle w:val="EndnoteText"/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975456">
        <w:rPr>
          <w:rStyle w:val="EndnoteReference"/>
          <w:rFonts w:cs="Arial"/>
          <w:sz w:val="24"/>
          <w:szCs w:val="24"/>
          <w:lang w:val="en-GB"/>
        </w:rPr>
        <w:endnoteRef/>
      </w:r>
      <w:r w:rsidRPr="00975456">
        <w:rPr>
          <w:rFonts w:cs="Arial"/>
          <w:sz w:val="24"/>
          <w:szCs w:val="24"/>
          <w:lang w:val="en-GB"/>
        </w:rPr>
        <w:t xml:space="preserve"> Latvian Association of the Deaf website, available at: </w:t>
      </w:r>
      <w:hyperlink r:id="rId7" w:history="1">
        <w:r w:rsidRPr="00975456">
          <w:rPr>
            <w:rStyle w:val="Hyperlink"/>
            <w:rFonts w:cs="Arial"/>
            <w:sz w:val="24"/>
            <w:szCs w:val="24"/>
            <w:lang w:val="en-GB"/>
          </w:rPr>
          <w:t>http://www.lns.lv/eng/</w:t>
        </w:r>
      </w:hyperlink>
    </w:p>
  </w:endnote>
  <w:endnote w:id="9">
    <w:p w14:paraId="5B032E2D" w14:textId="2C7877E0" w:rsidR="002776E5" w:rsidRPr="00975456" w:rsidRDefault="002776E5" w:rsidP="00975456">
      <w:pPr>
        <w:pStyle w:val="EndnoteText"/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975456">
        <w:rPr>
          <w:rStyle w:val="EndnoteReference"/>
          <w:rFonts w:cs="Arial"/>
          <w:sz w:val="24"/>
          <w:szCs w:val="24"/>
          <w:lang w:val="en-GB"/>
        </w:rPr>
        <w:endnoteRef/>
      </w:r>
      <w:r w:rsidRPr="00975456">
        <w:rPr>
          <w:rFonts w:cs="Arial"/>
          <w:sz w:val="24"/>
          <w:szCs w:val="24"/>
          <w:lang w:val="en-GB"/>
        </w:rPr>
        <w:t xml:space="preserve"> Public broadcasting of Latvia, “COVID</w:t>
      </w:r>
      <w:r w:rsidR="006C7B16">
        <w:rPr>
          <w:rFonts w:cs="Arial"/>
          <w:sz w:val="24"/>
          <w:szCs w:val="24"/>
          <w:lang w:val="en-GB"/>
        </w:rPr>
        <w:t>-</w:t>
      </w:r>
      <w:r w:rsidRPr="00975456">
        <w:rPr>
          <w:rFonts w:cs="Arial"/>
          <w:sz w:val="24"/>
          <w:szCs w:val="24"/>
          <w:lang w:val="en-GB"/>
        </w:rPr>
        <w:t xml:space="preserve">19 in Latvia: 16% without symptoms; almost a third of the dead - in nursing homes”, available at: </w:t>
      </w:r>
      <w:hyperlink r:id="rId8" w:history="1">
        <w:r w:rsidRPr="00975456">
          <w:rPr>
            <w:rStyle w:val="Hyperlink"/>
            <w:rFonts w:cs="Arial"/>
            <w:sz w:val="24"/>
            <w:szCs w:val="24"/>
            <w:lang w:val="en-GB"/>
          </w:rPr>
          <w:t>https://www.lsm.lv/raksts/zinas/latvija/covid-19-seja-latvija-16-bez-slimibas-pazimem-gandriz-tresdala-miruso-pansionatos.a365139/?fbclid=IwAR1wjV5HYqhb-XertahipNXyEUqQcjH2q9euQI2Yq91O2rGCtzV4LSXqaZQ</w:t>
        </w:r>
      </w:hyperlink>
    </w:p>
  </w:endnote>
  <w:endnote w:id="10">
    <w:p w14:paraId="2D0CC331" w14:textId="6372D6DF" w:rsidR="002776E5" w:rsidRPr="00975456" w:rsidRDefault="002776E5" w:rsidP="00975456">
      <w:pPr>
        <w:pStyle w:val="EndnoteText"/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975456">
        <w:rPr>
          <w:rStyle w:val="EndnoteReference"/>
          <w:rFonts w:cs="Arial"/>
          <w:sz w:val="24"/>
          <w:szCs w:val="24"/>
          <w:lang w:val="en-GB"/>
        </w:rPr>
        <w:endnoteRef/>
      </w:r>
      <w:r w:rsidRPr="00975456">
        <w:rPr>
          <w:rFonts w:cs="Arial"/>
          <w:sz w:val="24"/>
          <w:szCs w:val="24"/>
          <w:lang w:val="en-GB"/>
        </w:rPr>
        <w:t xml:space="preserve"> Law on the Operation of State Authorities During the Emergency Situation Related to the Spread of COVID-19, available at: </w:t>
      </w:r>
      <w:hyperlink r:id="rId9" w:history="1">
        <w:r w:rsidRPr="00975456">
          <w:rPr>
            <w:rStyle w:val="Hyperlink"/>
            <w:rFonts w:cs="Arial"/>
            <w:sz w:val="24"/>
            <w:szCs w:val="24"/>
            <w:lang w:val="en-GB"/>
          </w:rPr>
          <w:t>https://likumi.lv/ta/id/313730-par-valsts-instituciju-darbibu-arkartejas-situacijas-laika-saistiba-ar-covid-19-izplatibu</w:t>
        </w:r>
      </w:hyperlink>
    </w:p>
  </w:endnote>
  <w:endnote w:id="11">
    <w:p w14:paraId="6868DA4F" w14:textId="66FA775D" w:rsidR="002776E5" w:rsidRPr="00975456" w:rsidRDefault="002776E5" w:rsidP="00975456">
      <w:pPr>
        <w:pStyle w:val="EndnoteText"/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975456">
        <w:rPr>
          <w:rStyle w:val="EndnoteReference"/>
          <w:rFonts w:cs="Arial"/>
          <w:sz w:val="24"/>
          <w:szCs w:val="24"/>
          <w:lang w:val="en-GB"/>
        </w:rPr>
        <w:endnoteRef/>
      </w:r>
      <w:r w:rsidRPr="00975456">
        <w:rPr>
          <w:rFonts w:cs="Arial"/>
          <w:sz w:val="24"/>
          <w:szCs w:val="24"/>
          <w:lang w:val="en-GB"/>
        </w:rPr>
        <w:t xml:space="preserve"> Cabinet of Ministers information page, available at: </w:t>
      </w:r>
      <w:hyperlink r:id="rId10" w:history="1">
        <w:r w:rsidRPr="00975456">
          <w:rPr>
            <w:rStyle w:val="Hyperlink"/>
            <w:rFonts w:cs="Arial"/>
            <w:sz w:val="24"/>
            <w:szCs w:val="24"/>
            <w:lang w:val="en-GB"/>
          </w:rPr>
          <w:t>https://www.mk.gov.lv/lv/aktualitates/noteikta-150-eiro-vienreizeja-piemaksa-pie-valsts-pabalsta-par-bernu-invalidu</w:t>
        </w:r>
      </w:hyperlink>
    </w:p>
  </w:endnote>
  <w:endnote w:id="12">
    <w:p w14:paraId="6C6B43F0" w14:textId="5795BF5C" w:rsidR="002776E5" w:rsidRPr="006010AE" w:rsidRDefault="002776E5" w:rsidP="00975456">
      <w:pPr>
        <w:pStyle w:val="EndnoteText"/>
        <w:spacing w:before="120" w:after="120" w:line="360" w:lineRule="auto"/>
      </w:pPr>
      <w:r w:rsidRPr="00975456">
        <w:rPr>
          <w:rStyle w:val="EndnoteReference"/>
          <w:rFonts w:cs="Arial"/>
          <w:sz w:val="24"/>
          <w:szCs w:val="24"/>
          <w:lang w:val="en-GB"/>
        </w:rPr>
        <w:endnoteRef/>
      </w:r>
      <w:r w:rsidRPr="00975456">
        <w:rPr>
          <w:rFonts w:cs="Arial"/>
          <w:sz w:val="24"/>
          <w:szCs w:val="24"/>
          <w:lang w:val="en-GB"/>
        </w:rPr>
        <w:t xml:space="preserve">  Disability law, available at: </w:t>
      </w:r>
      <w:hyperlink r:id="rId11" w:history="1">
        <w:r w:rsidRPr="00975456">
          <w:rPr>
            <w:rStyle w:val="Hyperlink"/>
            <w:rFonts w:cs="Arial"/>
            <w:sz w:val="24"/>
            <w:szCs w:val="24"/>
            <w:lang w:val="en-GB"/>
          </w:rPr>
          <w:t>https://likumi.lv/ta/id/211494-invaliditates-likums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95242" w14:textId="77777777" w:rsidR="009B2902" w:rsidRDefault="009B2902" w:rsidP="00E64D76">
      <w:pPr>
        <w:spacing w:before="0" w:after="0" w:line="240" w:lineRule="auto"/>
      </w:pPr>
      <w:r>
        <w:separator/>
      </w:r>
    </w:p>
  </w:footnote>
  <w:footnote w:type="continuationSeparator" w:id="0">
    <w:p w14:paraId="6CBB9FCD" w14:textId="77777777" w:rsidR="009B2902" w:rsidRDefault="009B2902" w:rsidP="00E64D7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616E"/>
    <w:multiLevelType w:val="hybridMultilevel"/>
    <w:tmpl w:val="10FE2B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C3090"/>
    <w:multiLevelType w:val="hybridMultilevel"/>
    <w:tmpl w:val="83BEB9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C01AE"/>
    <w:multiLevelType w:val="hybridMultilevel"/>
    <w:tmpl w:val="40DEE6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BB"/>
    <w:rsid w:val="00026068"/>
    <w:rsid w:val="00034BEA"/>
    <w:rsid w:val="000708E8"/>
    <w:rsid w:val="000A469E"/>
    <w:rsid w:val="00112187"/>
    <w:rsid w:val="002776E5"/>
    <w:rsid w:val="003347BB"/>
    <w:rsid w:val="00382D16"/>
    <w:rsid w:val="00435B59"/>
    <w:rsid w:val="00440605"/>
    <w:rsid w:val="00496ADB"/>
    <w:rsid w:val="004B54FF"/>
    <w:rsid w:val="00562AD6"/>
    <w:rsid w:val="005A6603"/>
    <w:rsid w:val="005B0E17"/>
    <w:rsid w:val="005B793E"/>
    <w:rsid w:val="006010AE"/>
    <w:rsid w:val="006C7B16"/>
    <w:rsid w:val="00706ED2"/>
    <w:rsid w:val="007C6421"/>
    <w:rsid w:val="007D13C3"/>
    <w:rsid w:val="00805CFA"/>
    <w:rsid w:val="008156B3"/>
    <w:rsid w:val="008E53D9"/>
    <w:rsid w:val="008E5C92"/>
    <w:rsid w:val="00975456"/>
    <w:rsid w:val="009B2902"/>
    <w:rsid w:val="009B6705"/>
    <w:rsid w:val="009D7B1B"/>
    <w:rsid w:val="009F4DBE"/>
    <w:rsid w:val="00AD2579"/>
    <w:rsid w:val="00B228CA"/>
    <w:rsid w:val="00B72DA6"/>
    <w:rsid w:val="00BE4A90"/>
    <w:rsid w:val="00CA4ECB"/>
    <w:rsid w:val="00CF4D80"/>
    <w:rsid w:val="00D86C92"/>
    <w:rsid w:val="00DD41B9"/>
    <w:rsid w:val="00DE1D6F"/>
    <w:rsid w:val="00E64D76"/>
    <w:rsid w:val="00E718B8"/>
    <w:rsid w:val="00EC1147"/>
    <w:rsid w:val="00EF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5165"/>
  <w15:chartTrackingRefBased/>
  <w15:docId w15:val="{56E30990-067C-4C88-B812-C7803FAC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7BB"/>
    <w:pPr>
      <w:spacing w:before="120" w:after="12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7BB"/>
    <w:pPr>
      <w:keepNext/>
      <w:keepLines/>
      <w:outlineLvl w:val="0"/>
    </w:pPr>
    <w:rPr>
      <w:rFonts w:eastAsiaTheme="majorEastAsia" w:cstheme="majorBidi"/>
      <w:caps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7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7BB"/>
    <w:rPr>
      <w:rFonts w:ascii="Arial" w:eastAsiaTheme="majorEastAsia" w:hAnsi="Arial" w:cstheme="majorBidi"/>
      <w:caps/>
      <w:color w:val="1F3864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64D7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4D76"/>
    <w:pPr>
      <w:spacing w:before="0" w:after="0" w:line="240" w:lineRule="auto"/>
    </w:pPr>
    <w:rPr>
      <w:rFonts w:asciiTheme="minorHAnsi" w:hAnsi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4D76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64D76"/>
    <w:rPr>
      <w:vertAlign w:val="superscript"/>
    </w:rPr>
  </w:style>
  <w:style w:type="paragraph" w:styleId="ListParagraph">
    <w:name w:val="List Paragraph"/>
    <w:basedOn w:val="Normal"/>
    <w:uiPriority w:val="34"/>
    <w:qFormat/>
    <w:rsid w:val="005A6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8C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C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D25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2579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776E5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76E5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776E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B67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C1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1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14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14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sm.lv/raksts/zinas/latvija/covid-19-seja-latvija-16-bez-slimibas-pazimem-gandriz-tresdala-miruso-pansionatos.a365139/?fbclid=IwAR1wjV5HYqhb-XertahipNXyEUqQcjH2q9euQI2Yq91O2rGCtzV4LSXqaZQ" TargetMode="External"/><Relationship Id="rId3" Type="http://schemas.openxmlformats.org/officeDocument/2006/relationships/hyperlink" Target="https://likumi.lv/ta/id/313191-par-arkartejas-situacijas-izsludinasanu" TargetMode="External"/><Relationship Id="rId7" Type="http://schemas.openxmlformats.org/officeDocument/2006/relationships/hyperlink" Target="http://www.lns.lv/eng/" TargetMode="External"/><Relationship Id="rId2" Type="http://schemas.openxmlformats.org/officeDocument/2006/relationships/hyperlink" Target="https://likumi.lv/ta/id/313191-par-arkartejas-situacijas-izsludinasanu" TargetMode="External"/><Relationship Id="rId1" Type="http://schemas.openxmlformats.org/officeDocument/2006/relationships/hyperlink" Target="https://covid19.gov.lv/" TargetMode="External"/><Relationship Id="rId6" Type="http://schemas.openxmlformats.org/officeDocument/2006/relationships/hyperlink" Target="http://www.lns.lv/lat/?doc=19813" TargetMode="External"/><Relationship Id="rId11" Type="http://schemas.openxmlformats.org/officeDocument/2006/relationships/hyperlink" Target="https://likumi.lv/ta/id/211494-invaliditates-likums" TargetMode="External"/><Relationship Id="rId5" Type="http://schemas.openxmlformats.org/officeDocument/2006/relationships/hyperlink" Target="http://www.lns.lv/lat/?doc=19690" TargetMode="External"/><Relationship Id="rId10" Type="http://schemas.openxmlformats.org/officeDocument/2006/relationships/hyperlink" Target="https://www.mk.gov.lv/lv/aktualitates/noteikta-150-eiro-vienreizeja-piemaksa-pie-valsts-pabalsta-par-bernu-invalidu" TargetMode="External"/><Relationship Id="rId4" Type="http://schemas.openxmlformats.org/officeDocument/2006/relationships/hyperlink" Target="http://www.lm.gov.lv/lv/aktuali/presei/91726-speka-stajusas-normas-iedzivotaju-atbalstam-covid-19-slimibas-izplatibas-laika" TargetMode="External"/><Relationship Id="rId9" Type="http://schemas.openxmlformats.org/officeDocument/2006/relationships/hyperlink" Target="https://likumi.lv/ta/id/313730-par-valsts-instituciju-darbibu-arkartejas-situacijas-laika-saistiba-ar-covid-19-izplatib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9979B-6402-417C-92C4-54E7412C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3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</dc:creator>
  <cp:keywords/>
  <dc:description/>
  <cp:lastModifiedBy>Marine Uldry</cp:lastModifiedBy>
  <cp:revision>16</cp:revision>
  <dcterms:created xsi:type="dcterms:W3CDTF">2020-08-18T17:55:00Z</dcterms:created>
  <dcterms:modified xsi:type="dcterms:W3CDTF">2020-12-11T13:53:00Z</dcterms:modified>
</cp:coreProperties>
</file>